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0A693" w14:textId="3C763E2D" w:rsidR="000B11CD" w:rsidRDefault="000B11CD" w:rsidP="001B64BC">
      <w:pPr>
        <w:jc w:val="center"/>
        <w:rPr>
          <w:bCs/>
        </w:rPr>
      </w:pPr>
    </w:p>
    <w:p w14:paraId="6A38C582" w14:textId="1FBCC7FD" w:rsidR="00471334" w:rsidRPr="00A30FBE" w:rsidRDefault="000B11CD" w:rsidP="00A30FBE">
      <w:pPr>
        <w:jc w:val="center"/>
        <w:rPr>
          <w:bCs/>
          <w:sz w:val="28"/>
          <w:szCs w:val="28"/>
          <w:u w:val="single"/>
        </w:rPr>
      </w:pPr>
      <w:r w:rsidRPr="000B11CD">
        <w:rPr>
          <w:bCs/>
          <w:noProof/>
          <w:sz w:val="28"/>
          <w:szCs w:val="28"/>
          <w:lang w:val="en-US"/>
        </w:rPr>
        <w:drawing>
          <wp:inline distT="0" distB="0" distL="0" distR="0" wp14:anchorId="3DEED30F" wp14:editId="7639CDBA">
            <wp:extent cx="5731510" cy="844568"/>
            <wp:effectExtent l="0" t="0" r="2540" b="0"/>
            <wp:docPr id="22" name="Picture 22" descr="C:\Users\hi-headeng\Desktop\Chambers\FINALChamberFOR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i-headeng\Desktop\Chambers\FINALChamberFORC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44568"/>
                    </a:xfrm>
                    <a:prstGeom prst="rect">
                      <a:avLst/>
                    </a:prstGeom>
                    <a:noFill/>
                    <a:ln>
                      <a:noFill/>
                    </a:ln>
                  </pic:spPr>
                </pic:pic>
              </a:graphicData>
            </a:graphic>
          </wp:inline>
        </w:drawing>
      </w:r>
    </w:p>
    <w:p w14:paraId="2DF4EEC8" w14:textId="77777777" w:rsidR="00BE3A4A" w:rsidRDefault="00BE3A4A" w:rsidP="00BE3A4A">
      <w:pPr>
        <w:jc w:val="center"/>
        <w:rPr>
          <w:b/>
          <w:u w:val="single"/>
        </w:rPr>
      </w:pPr>
    </w:p>
    <w:p w14:paraId="59D03C26" w14:textId="589916E2" w:rsidR="00852C35" w:rsidRDefault="00B26555" w:rsidP="00BE3A4A">
      <w:pPr>
        <w:jc w:val="center"/>
        <w:rPr>
          <w:b/>
          <w:u w:val="single"/>
        </w:rPr>
      </w:pPr>
      <w:r>
        <w:rPr>
          <w:b/>
          <w:u w:val="single"/>
        </w:rPr>
        <w:t xml:space="preserve">HIGHLAND RFCA </w:t>
      </w:r>
      <w:r w:rsidR="00BE3A4A" w:rsidRPr="00195987">
        <w:rPr>
          <w:b/>
          <w:u w:val="single"/>
        </w:rPr>
        <w:t>CHAMBERFORCE PROJECT – FINAL REPORT</w:t>
      </w:r>
    </w:p>
    <w:p w14:paraId="37185D90" w14:textId="5F0C83EB" w:rsidR="00195987" w:rsidRPr="00BE3A4A" w:rsidRDefault="00E562E9">
      <w:pPr>
        <w:rPr>
          <w:bCs/>
        </w:rPr>
      </w:pPr>
      <w:r w:rsidRPr="00BE3A4A">
        <w:rPr>
          <w:bCs/>
        </w:rPr>
        <w:t>References</w:t>
      </w:r>
      <w:r w:rsidR="00BE3A4A">
        <w:rPr>
          <w:bCs/>
        </w:rPr>
        <w:t>:</w:t>
      </w:r>
    </w:p>
    <w:p w14:paraId="5A3702BF" w14:textId="4482892F" w:rsidR="00070D87" w:rsidRDefault="00070D87" w:rsidP="00070D87">
      <w:pPr>
        <w:pStyle w:val="ListParagraph"/>
        <w:numPr>
          <w:ilvl w:val="0"/>
          <w:numId w:val="5"/>
        </w:numPr>
        <w:ind w:left="709" w:hanging="709"/>
      </w:pPr>
      <w:r>
        <w:t>ChamberFORCE P</w:t>
      </w:r>
      <w:r w:rsidR="00FA7A9A">
        <w:t xml:space="preserve">roject Management Plan </w:t>
      </w:r>
      <w:proofErr w:type="gramStart"/>
      <w:r w:rsidR="00FA7A9A">
        <w:t xml:space="preserve">dated  </w:t>
      </w:r>
      <w:r w:rsidR="00BF1570">
        <w:t>8</w:t>
      </w:r>
      <w:proofErr w:type="gramEnd"/>
      <w:r w:rsidR="00BF1570">
        <w:t xml:space="preserve"> </w:t>
      </w:r>
      <w:r w:rsidR="00FA7A9A">
        <w:t>Jan 18</w:t>
      </w:r>
      <w:r w:rsidR="00DE2ECB">
        <w:t>.</w:t>
      </w:r>
    </w:p>
    <w:p w14:paraId="2EE398DD" w14:textId="489068E6" w:rsidR="0078440B" w:rsidRDefault="0078440B" w:rsidP="00070D87">
      <w:pPr>
        <w:pStyle w:val="ListParagraph"/>
        <w:numPr>
          <w:ilvl w:val="0"/>
          <w:numId w:val="5"/>
        </w:numPr>
        <w:ind w:left="709" w:hanging="709"/>
      </w:pPr>
      <w:r>
        <w:t>RF&amp;C/EE/SLA between CDP and CE RFCA 2018</w:t>
      </w:r>
      <w:r w:rsidR="007D433B">
        <w:t xml:space="preserve"> dated 27 Mar 18</w:t>
      </w:r>
      <w:r w:rsidR="00DE2ECB">
        <w:t>.</w:t>
      </w:r>
    </w:p>
    <w:p w14:paraId="5BDB4E51" w14:textId="4FE9668F" w:rsidR="008A1C28" w:rsidRDefault="008A1C28" w:rsidP="00070D87">
      <w:pPr>
        <w:pStyle w:val="ListParagraph"/>
        <w:numPr>
          <w:ilvl w:val="0"/>
          <w:numId w:val="5"/>
        </w:numPr>
        <w:ind w:left="709" w:hanging="709"/>
      </w:pPr>
      <w:r>
        <w:t>ChamberF</w:t>
      </w:r>
      <w:r w:rsidR="00FA7A9A">
        <w:t>ORCE Business Case dated 31 Aug 18</w:t>
      </w:r>
      <w:r w:rsidR="00DE2ECB">
        <w:t>.</w:t>
      </w:r>
    </w:p>
    <w:p w14:paraId="20F3BA24" w14:textId="48104E5F" w:rsidR="00E562E9" w:rsidRDefault="00E562E9" w:rsidP="00070D87">
      <w:pPr>
        <w:pStyle w:val="ListParagraph"/>
        <w:numPr>
          <w:ilvl w:val="0"/>
          <w:numId w:val="5"/>
        </w:numPr>
        <w:ind w:left="709" w:hanging="709"/>
      </w:pPr>
      <w:r>
        <w:t>Defence</w:t>
      </w:r>
      <w:r w:rsidR="007D433B">
        <w:t xml:space="preserve"> People EE Strategy (DPEES)   dated 8 Jan 19</w:t>
      </w:r>
      <w:r w:rsidR="00BE3A4A">
        <w:t>.</w:t>
      </w:r>
    </w:p>
    <w:p w14:paraId="68D57D5F" w14:textId="349B64DC" w:rsidR="008B172E" w:rsidRDefault="008B172E" w:rsidP="00070D87">
      <w:pPr>
        <w:pStyle w:val="ListParagraph"/>
        <w:numPr>
          <w:ilvl w:val="0"/>
          <w:numId w:val="5"/>
        </w:numPr>
        <w:ind w:left="709" w:hanging="709"/>
      </w:pPr>
      <w:r>
        <w:t xml:space="preserve">Defence </w:t>
      </w:r>
      <w:r w:rsidR="007D433B">
        <w:t>People EE Directive (DPEED) dated 8 Jan</w:t>
      </w:r>
      <w:r w:rsidR="00BF1570">
        <w:t xml:space="preserve"> </w:t>
      </w:r>
      <w:r w:rsidR="007D433B">
        <w:t>19</w:t>
      </w:r>
      <w:r w:rsidR="00CC772B">
        <w:t>.</w:t>
      </w:r>
    </w:p>
    <w:p w14:paraId="4E95D38E" w14:textId="47BFBBF3" w:rsidR="00CC772B" w:rsidRPr="00CC772B" w:rsidRDefault="0073155B" w:rsidP="00070D87">
      <w:pPr>
        <w:pStyle w:val="ListParagraph"/>
        <w:numPr>
          <w:ilvl w:val="0"/>
          <w:numId w:val="5"/>
        </w:numPr>
        <w:ind w:left="709" w:hanging="709"/>
      </w:pPr>
      <w:r>
        <w:t>Forces</w:t>
      </w:r>
      <w:r w:rsidR="00CC772B">
        <w:t xml:space="preserve"> in Mind Trust Report - </w:t>
      </w:r>
      <w:r w:rsidR="00CC772B" w:rsidRPr="00D42EE1">
        <w:rPr>
          <w:i/>
          <w:iCs/>
        </w:rPr>
        <w:t>Armed Forces Covenant – Benefit not Burden</w:t>
      </w:r>
      <w:r w:rsidR="007D433B">
        <w:rPr>
          <w:i/>
          <w:iCs/>
        </w:rPr>
        <w:t xml:space="preserve"> </w:t>
      </w:r>
      <w:r w:rsidR="007D433B">
        <w:rPr>
          <w:iCs/>
        </w:rPr>
        <w:t>2018</w:t>
      </w:r>
      <w:r w:rsidR="00DE2ECB">
        <w:rPr>
          <w:iCs/>
        </w:rPr>
        <w:t>.</w:t>
      </w:r>
    </w:p>
    <w:p w14:paraId="3CCA22C6" w14:textId="60AEF9C7" w:rsidR="00195987" w:rsidRPr="00070D87" w:rsidRDefault="00221791" w:rsidP="00221791">
      <w:pPr>
        <w:rPr>
          <w:b/>
          <w:bCs/>
          <w:u w:val="single"/>
        </w:rPr>
      </w:pPr>
      <w:r w:rsidRPr="00070D87">
        <w:rPr>
          <w:b/>
          <w:bCs/>
          <w:u w:val="single"/>
        </w:rPr>
        <w:t>Executive Summary</w:t>
      </w:r>
    </w:p>
    <w:p w14:paraId="6AFA1B91" w14:textId="4941F031" w:rsidR="00C525BB" w:rsidRDefault="00BF1570" w:rsidP="008E2309">
      <w:r>
        <w:t>1.</w:t>
      </w:r>
      <w:r>
        <w:tab/>
      </w:r>
      <w:r w:rsidR="00735683">
        <w:t xml:space="preserve">During </w:t>
      </w:r>
      <w:r>
        <w:t xml:space="preserve">the period </w:t>
      </w:r>
      <w:r w:rsidR="00735683">
        <w:t>2017</w:t>
      </w:r>
      <w:r>
        <w:t>-</w:t>
      </w:r>
      <w:r w:rsidR="00735683">
        <w:t>2018</w:t>
      </w:r>
      <w:r>
        <w:t>,</w:t>
      </w:r>
      <w:r w:rsidR="00735683">
        <w:t xml:space="preserve"> </w:t>
      </w:r>
      <w:r w:rsidR="00C525BB" w:rsidRPr="00B642A2">
        <w:rPr>
          <w:rFonts w:ascii="Calibri" w:hAnsi="Calibri"/>
        </w:rPr>
        <w:t xml:space="preserve">Highland RFCA </w:t>
      </w:r>
      <w:r w:rsidR="00C525BB">
        <w:rPr>
          <w:rFonts w:ascii="Calibri" w:hAnsi="Calibri"/>
        </w:rPr>
        <w:t>(</w:t>
      </w:r>
      <w:r w:rsidR="00735683">
        <w:t>HRFCA</w:t>
      </w:r>
      <w:r w:rsidR="00C525BB">
        <w:t>)</w:t>
      </w:r>
      <w:r w:rsidR="00735683">
        <w:t xml:space="preserve"> implemented a review of engagement with Chambers of Commerce operating in </w:t>
      </w:r>
      <w:r w:rsidR="00C525BB">
        <w:t xml:space="preserve">its </w:t>
      </w:r>
      <w:r w:rsidR="00735683">
        <w:t>area of responsibility</w:t>
      </w:r>
      <w:r w:rsidR="00C525BB">
        <w:t>,</w:t>
      </w:r>
      <w:r w:rsidR="00735683">
        <w:t xml:space="preserve"> in order to determine mutual effic</w:t>
      </w:r>
      <w:r w:rsidR="006669CD">
        <w:t xml:space="preserve">iency </w:t>
      </w:r>
      <w:r w:rsidR="00735683">
        <w:t xml:space="preserve">and </w:t>
      </w:r>
      <w:r w:rsidR="00C525BB">
        <w:t xml:space="preserve">Return </w:t>
      </w:r>
      <w:r w:rsidR="00735683">
        <w:t xml:space="preserve">on </w:t>
      </w:r>
      <w:r w:rsidR="00C525BB">
        <w:t>Investment (RoI).</w:t>
      </w:r>
      <w:r w:rsidR="00735683">
        <w:t xml:space="preserve"> This review led to the creation of an Exe</w:t>
      </w:r>
      <w:r w:rsidR="00BB0FCC">
        <w:t xml:space="preserve">cutive Group of </w:t>
      </w:r>
      <w:r w:rsidR="00221791">
        <w:t xml:space="preserve">five </w:t>
      </w:r>
      <w:r w:rsidR="00BB0FCC">
        <w:t>Chambers who,</w:t>
      </w:r>
      <w:r w:rsidR="00735683">
        <w:t xml:space="preserve"> after further scoping, agreed to be founder partners in a new initiative, </w:t>
      </w:r>
      <w:r w:rsidR="00C525BB">
        <w:t xml:space="preserve">branded </w:t>
      </w:r>
      <w:r w:rsidR="00735683">
        <w:t xml:space="preserve">ChamberFORCE. </w:t>
      </w:r>
      <w:r w:rsidR="00CB280D">
        <w:t xml:space="preserve">A unique element of ChamberFORCE </w:t>
      </w:r>
      <w:r w:rsidR="00C525BB">
        <w:t xml:space="preserve">is </w:t>
      </w:r>
      <w:r w:rsidR="00CB280D">
        <w:t xml:space="preserve">a </w:t>
      </w:r>
      <w:r w:rsidR="00C525BB">
        <w:t>‘</w:t>
      </w:r>
      <w:r w:rsidR="00CB280D">
        <w:t>buddy</w:t>
      </w:r>
      <w:r w:rsidR="00C525BB">
        <w:t>’</w:t>
      </w:r>
      <w:r w:rsidR="00CB280D">
        <w:t xml:space="preserve"> system</w:t>
      </w:r>
      <w:r w:rsidR="00C525BB">
        <w:t xml:space="preserve"> </w:t>
      </w:r>
      <w:r w:rsidR="00CB280D">
        <w:t xml:space="preserve">through which each of the participating Chambers </w:t>
      </w:r>
      <w:r w:rsidR="00DE2ECB">
        <w:t>is</w:t>
      </w:r>
      <w:r w:rsidR="00C525BB">
        <w:t xml:space="preserve"> </w:t>
      </w:r>
      <w:r w:rsidR="00CB280D">
        <w:t>partnered with a named military counterpart. These personnel also became members of the Executive Group which met quarterly to report on progress.</w:t>
      </w:r>
      <w:r w:rsidR="00C525BB">
        <w:t xml:space="preserve">  </w:t>
      </w:r>
      <w:r w:rsidR="00735683">
        <w:t>The initiative was launched</w:t>
      </w:r>
      <w:r w:rsidR="00BB0FCC">
        <w:t xml:space="preserve"> as a </w:t>
      </w:r>
      <w:r w:rsidR="00C525BB">
        <w:t>12-month</w:t>
      </w:r>
      <w:r w:rsidR="00BB0FCC">
        <w:t xml:space="preserve"> pilot</w:t>
      </w:r>
      <w:r w:rsidR="00735683">
        <w:t xml:space="preserve"> in No</w:t>
      </w:r>
      <w:r w:rsidR="00C525BB">
        <w:t>v</w:t>
      </w:r>
      <w:r w:rsidR="00735683">
        <w:t xml:space="preserve"> 18, sponsored by Defence Relationship</w:t>
      </w:r>
      <w:r w:rsidR="00BB0FCC">
        <w:t xml:space="preserve"> Management </w:t>
      </w:r>
      <w:r w:rsidR="00C525BB">
        <w:t xml:space="preserve">(DRM) </w:t>
      </w:r>
      <w:r w:rsidR="00BB0FCC">
        <w:t xml:space="preserve">and managed by HRFCA. The aim of the initiative was to simplify and streamline engagement between Defence and Chambers as key business stakeholders, leading to a better </w:t>
      </w:r>
      <w:r w:rsidR="00C525BB">
        <w:t xml:space="preserve">RoI </w:t>
      </w:r>
      <w:r w:rsidR="00BB0FCC">
        <w:t>for all and improved achievement of DRM outputs.</w:t>
      </w:r>
      <w:r w:rsidR="00CB280D">
        <w:t xml:space="preserve"> This report outlines the background to the initiative</w:t>
      </w:r>
      <w:r w:rsidR="00C525BB">
        <w:t xml:space="preserve"> and development of a pilot project.  It</w:t>
      </w:r>
      <w:r w:rsidR="00CB280D">
        <w:t xml:space="preserve"> defines aims, analyses outcomes and provides statistical evidence of progress against objectives and agreed milestones.</w:t>
      </w:r>
      <w:r w:rsidR="00C525BB">
        <w:t xml:space="preserve">  Key findings are as follows:</w:t>
      </w:r>
    </w:p>
    <w:p w14:paraId="1806581D" w14:textId="3F370BC3" w:rsidR="00BB0FCC" w:rsidRDefault="00363950" w:rsidP="008E2309">
      <w:pPr>
        <w:pStyle w:val="ListParagraph"/>
        <w:numPr>
          <w:ilvl w:val="0"/>
          <w:numId w:val="22"/>
        </w:numPr>
      </w:pPr>
      <w:r w:rsidRPr="00363950">
        <w:t xml:space="preserve">The pilot </w:t>
      </w:r>
      <w:r w:rsidR="00C525BB">
        <w:t xml:space="preserve">project </w:t>
      </w:r>
      <w:r w:rsidRPr="00363950">
        <w:t>found that the concept</w:t>
      </w:r>
      <w:r>
        <w:t xml:space="preserve"> of having a named military </w:t>
      </w:r>
      <w:r w:rsidR="00C525BB">
        <w:t>‘</w:t>
      </w:r>
      <w:r>
        <w:t>buddy</w:t>
      </w:r>
      <w:r w:rsidR="00C525BB">
        <w:t>’</w:t>
      </w:r>
      <w:r>
        <w:t xml:space="preserve"> successfully reduced previous confusion over who was the correct military </w:t>
      </w:r>
      <w:r w:rsidR="00C525BB">
        <w:t>Point of Contact (</w:t>
      </w:r>
      <w:r>
        <w:t>PoC</w:t>
      </w:r>
      <w:r w:rsidR="00C525BB">
        <w:t>)</w:t>
      </w:r>
      <w:r>
        <w:t xml:space="preserve"> </w:t>
      </w:r>
      <w:r w:rsidR="00C525BB">
        <w:t xml:space="preserve">with which </w:t>
      </w:r>
      <w:r>
        <w:t xml:space="preserve">Chambers of Commerce </w:t>
      </w:r>
      <w:r w:rsidR="00C525BB">
        <w:t xml:space="preserve">should </w:t>
      </w:r>
      <w:r>
        <w:t>engag</w:t>
      </w:r>
      <w:r w:rsidR="00C525BB">
        <w:t>e</w:t>
      </w:r>
      <w:r>
        <w:t xml:space="preserve">, and created a defined handover process </w:t>
      </w:r>
      <w:r w:rsidR="00C525BB">
        <w:t xml:space="preserve">for </w:t>
      </w:r>
      <w:r>
        <w:t>incoming military PoCs</w:t>
      </w:r>
      <w:r w:rsidR="00C525BB">
        <w:t>.</w:t>
      </w:r>
    </w:p>
    <w:p w14:paraId="43B8923F" w14:textId="31C87984" w:rsidR="00363950" w:rsidRDefault="00363950" w:rsidP="008E2309">
      <w:pPr>
        <w:pStyle w:val="ListParagraph"/>
        <w:numPr>
          <w:ilvl w:val="0"/>
          <w:numId w:val="22"/>
        </w:numPr>
      </w:pPr>
      <w:r>
        <w:t xml:space="preserve">A survey sent out biannually to members of participating Chambers found a significant increase in both business awareness of, and willingness to sign up to, the Armed Forces Covenant </w:t>
      </w:r>
      <w:r w:rsidR="00C525BB">
        <w:t xml:space="preserve">(AFC) </w:t>
      </w:r>
      <w:r>
        <w:t xml:space="preserve">compared </w:t>
      </w:r>
      <w:r w:rsidR="00C525BB">
        <w:t xml:space="preserve">with </w:t>
      </w:r>
      <w:r>
        <w:t>the wider business community.</w:t>
      </w:r>
    </w:p>
    <w:p w14:paraId="21DF8F9E" w14:textId="2B7F52AE" w:rsidR="00363950" w:rsidRDefault="00363950" w:rsidP="008E2309">
      <w:pPr>
        <w:pStyle w:val="ListParagraph"/>
        <w:numPr>
          <w:ilvl w:val="0"/>
          <w:numId w:val="22"/>
        </w:numPr>
      </w:pPr>
      <w:r>
        <w:t xml:space="preserve">Creating an identifiable brand and implementing a communication strategy across all the partners gave </w:t>
      </w:r>
      <w:r w:rsidR="00727059">
        <w:t>HRFCA a vastly increased target audience for DRM messaging using a range of social media platforms and hard copy promotions.</w:t>
      </w:r>
    </w:p>
    <w:p w14:paraId="6DEF960F" w14:textId="77777777" w:rsidR="00727059" w:rsidRDefault="00727059" w:rsidP="00727059"/>
    <w:p w14:paraId="21E80144" w14:textId="77777777" w:rsidR="00727059" w:rsidRDefault="00727059" w:rsidP="00727059"/>
    <w:p w14:paraId="4D29E867" w14:textId="07230861" w:rsidR="00BB0FCC" w:rsidRPr="00BB0FCC" w:rsidRDefault="00DE2ECB" w:rsidP="00BB0FCC">
      <w:pPr>
        <w:rPr>
          <w:u w:val="single"/>
        </w:rPr>
      </w:pPr>
      <w:r>
        <w:lastRenderedPageBreak/>
        <w:t>2.</w:t>
      </w:r>
      <w:r w:rsidR="003639E7">
        <w:t xml:space="preserve"> </w:t>
      </w:r>
      <w:r w:rsidR="00221791" w:rsidRPr="008E2309">
        <w:t>The Report concludes that a</w:t>
      </w:r>
      <w:r w:rsidR="00727059" w:rsidRPr="006669CD">
        <w:t>ll</w:t>
      </w:r>
      <w:r w:rsidR="00727059">
        <w:t xml:space="preserve"> members of the Executive </w:t>
      </w:r>
      <w:r w:rsidR="00221791">
        <w:t xml:space="preserve">Group </w:t>
      </w:r>
      <w:r w:rsidR="00727059">
        <w:t xml:space="preserve">considered the pilot </w:t>
      </w:r>
      <w:r w:rsidR="00221791">
        <w:t xml:space="preserve">project </w:t>
      </w:r>
      <w:r w:rsidR="00727059">
        <w:t>to have demonstrated success, while identifying areas for further development which did not reach maximum potential within the 12</w:t>
      </w:r>
      <w:r w:rsidR="00221791">
        <w:t>-</w:t>
      </w:r>
      <w:r w:rsidR="00727059">
        <w:t>month period</w:t>
      </w:r>
      <w:r w:rsidR="00221791">
        <w:t xml:space="preserve"> of the project</w:t>
      </w:r>
      <w:r w:rsidR="00727059">
        <w:t>. One of the original Chambers withdrew at the end of the pilot</w:t>
      </w:r>
      <w:r w:rsidR="00221791">
        <w:t xml:space="preserve"> project</w:t>
      </w:r>
      <w:r w:rsidR="00727059">
        <w:t>, citing the need to focus</w:t>
      </w:r>
      <w:r w:rsidR="00CB280D">
        <w:t xml:space="preserve"> more</w:t>
      </w:r>
      <w:r w:rsidR="00727059">
        <w:t xml:space="preserve"> on economic areas of priority for their region</w:t>
      </w:r>
      <w:r w:rsidR="00CB280D">
        <w:t xml:space="preserve"> (Aberdeen). Two other Chambers expressed a desire to join the programme (Inverness and Ayrshire), and </w:t>
      </w:r>
      <w:r w:rsidR="00B21F9E">
        <w:t xml:space="preserve">the </w:t>
      </w:r>
      <w:r w:rsidR="00CB280D">
        <w:t>Scotti</w:t>
      </w:r>
      <w:r w:rsidR="001B64BC">
        <w:t xml:space="preserve">sh Chambers of Commerce are now discussing their capacity to </w:t>
      </w:r>
      <w:r w:rsidR="00CB280D">
        <w:t>manage the project at a national level. The pilot has evidenced the need for further funding so that ChamberFORCE can be further developed into a national strategy to support the mutual benefits of military and commercial engagement</w:t>
      </w:r>
      <w:r w:rsidR="00221791">
        <w:t>.</w:t>
      </w:r>
      <w:r w:rsidR="001B64BC">
        <w:t xml:space="preserve"> The </w:t>
      </w:r>
      <w:r w:rsidR="00431F4B">
        <w:t>next phase (Phase 2)</w:t>
      </w:r>
      <w:r w:rsidR="001B64BC">
        <w:t xml:space="preserve"> will incorporate</w:t>
      </w:r>
      <w:r w:rsidR="003639E7">
        <w:t xml:space="preserve"> addressing the skills shortages in the Scottish economy by </w:t>
      </w:r>
      <w:r w:rsidR="00431F4B">
        <w:t>highlighting the transferable skills of Reservists, Veterans and Cadet Adult Volunteers and the benefits these bring to the world of commerce.</w:t>
      </w:r>
    </w:p>
    <w:p w14:paraId="36B7142A" w14:textId="77777777" w:rsidR="00070D87" w:rsidRPr="00070D87" w:rsidRDefault="00070D87" w:rsidP="00070D87">
      <w:pPr>
        <w:rPr>
          <w:b/>
          <w:bCs/>
          <w:u w:val="single"/>
        </w:rPr>
      </w:pPr>
      <w:r w:rsidRPr="00070D87">
        <w:rPr>
          <w:b/>
          <w:bCs/>
          <w:u w:val="single"/>
        </w:rPr>
        <w:t>Background</w:t>
      </w:r>
    </w:p>
    <w:p w14:paraId="1BEC9190" w14:textId="4A450900" w:rsidR="00195987" w:rsidRPr="00B642A2" w:rsidRDefault="00DE2ECB" w:rsidP="00B642A2">
      <w:pPr>
        <w:rPr>
          <w:rFonts w:ascii="Calibri" w:hAnsi="Calibri"/>
        </w:rPr>
      </w:pPr>
      <w:r>
        <w:t>3</w:t>
      </w:r>
      <w:r w:rsidR="00070D87">
        <w:t>.</w:t>
      </w:r>
      <w:r w:rsidR="00070D87">
        <w:tab/>
      </w:r>
      <w:r w:rsidR="0013659B" w:rsidRPr="00B642A2">
        <w:rPr>
          <w:rFonts w:ascii="Calibri" w:hAnsi="Calibri"/>
        </w:rPr>
        <w:t xml:space="preserve">The </w:t>
      </w:r>
      <w:r w:rsidR="00195987" w:rsidRPr="00B642A2">
        <w:rPr>
          <w:rFonts w:ascii="Calibri" w:hAnsi="Calibri"/>
        </w:rPr>
        <w:t xml:space="preserve">ChamberFORCE </w:t>
      </w:r>
      <w:r w:rsidR="004712BC">
        <w:rPr>
          <w:rFonts w:ascii="Calibri" w:hAnsi="Calibri"/>
        </w:rPr>
        <w:t xml:space="preserve">pilot project </w:t>
      </w:r>
      <w:r w:rsidR="00195987" w:rsidRPr="00B642A2">
        <w:rPr>
          <w:rFonts w:ascii="Calibri" w:hAnsi="Calibri"/>
        </w:rPr>
        <w:t xml:space="preserve">was launched </w:t>
      </w:r>
      <w:r w:rsidR="0013659B" w:rsidRPr="00B642A2">
        <w:rPr>
          <w:rFonts w:ascii="Calibri" w:hAnsi="Calibri"/>
        </w:rPr>
        <w:t xml:space="preserve">by Highland RFCA </w:t>
      </w:r>
      <w:r w:rsidR="00952BC9" w:rsidRPr="00B642A2">
        <w:rPr>
          <w:rFonts w:ascii="Calibri" w:hAnsi="Calibri"/>
        </w:rPr>
        <w:t xml:space="preserve">(HRFCA) </w:t>
      </w:r>
      <w:r w:rsidR="00195987" w:rsidRPr="00B642A2">
        <w:rPr>
          <w:rFonts w:ascii="Calibri" w:hAnsi="Calibri"/>
        </w:rPr>
        <w:t xml:space="preserve">in Dundee on </w:t>
      </w:r>
      <w:r w:rsidR="00070D87">
        <w:rPr>
          <w:rFonts w:ascii="Calibri" w:hAnsi="Calibri"/>
        </w:rPr>
        <w:t xml:space="preserve">21 Nov 18. </w:t>
      </w:r>
      <w:r w:rsidR="00221791">
        <w:rPr>
          <w:rFonts w:ascii="Calibri" w:hAnsi="Calibri"/>
        </w:rPr>
        <w:t xml:space="preserve"> </w:t>
      </w:r>
      <w:r w:rsidR="00070D87">
        <w:rPr>
          <w:rFonts w:ascii="Calibri" w:hAnsi="Calibri"/>
        </w:rPr>
        <w:t>It</w:t>
      </w:r>
      <w:r w:rsidR="00195987" w:rsidRPr="00B642A2">
        <w:rPr>
          <w:rFonts w:ascii="Calibri" w:hAnsi="Calibri"/>
        </w:rPr>
        <w:t xml:space="preserve"> </w:t>
      </w:r>
      <w:r w:rsidR="0013659B" w:rsidRPr="00B642A2">
        <w:rPr>
          <w:rFonts w:ascii="Calibri" w:hAnsi="Calibri"/>
        </w:rPr>
        <w:t xml:space="preserve">was conceived as </w:t>
      </w:r>
      <w:r w:rsidR="00195987" w:rsidRPr="00B642A2">
        <w:rPr>
          <w:rFonts w:ascii="Calibri" w:hAnsi="Calibri"/>
        </w:rPr>
        <w:t>a col</w:t>
      </w:r>
      <w:r w:rsidR="00B31CFB" w:rsidRPr="00B642A2">
        <w:rPr>
          <w:rFonts w:ascii="Calibri" w:hAnsi="Calibri"/>
        </w:rPr>
        <w:t>laborative partnership between five</w:t>
      </w:r>
      <w:r w:rsidR="00195987" w:rsidRPr="00B642A2">
        <w:rPr>
          <w:rFonts w:ascii="Calibri" w:hAnsi="Calibri"/>
        </w:rPr>
        <w:t xml:space="preserve"> Chambers of Commerce in the H</w:t>
      </w:r>
      <w:r w:rsidR="00070D87">
        <w:rPr>
          <w:rFonts w:ascii="Calibri" w:hAnsi="Calibri"/>
        </w:rPr>
        <w:t xml:space="preserve">ighland </w:t>
      </w:r>
      <w:r w:rsidR="00195987" w:rsidRPr="00B642A2">
        <w:rPr>
          <w:rFonts w:ascii="Calibri" w:hAnsi="Calibri"/>
        </w:rPr>
        <w:t xml:space="preserve">RFCA </w:t>
      </w:r>
      <w:r w:rsidR="00070D87">
        <w:rPr>
          <w:rFonts w:ascii="Calibri" w:hAnsi="Calibri"/>
        </w:rPr>
        <w:t xml:space="preserve">(HRFCA) </w:t>
      </w:r>
      <w:r w:rsidR="00195987" w:rsidRPr="00B642A2">
        <w:rPr>
          <w:rFonts w:ascii="Calibri" w:hAnsi="Calibri"/>
        </w:rPr>
        <w:t>area</w:t>
      </w:r>
      <w:r w:rsidR="0013659B" w:rsidRPr="00B642A2">
        <w:rPr>
          <w:rFonts w:ascii="Calibri" w:hAnsi="Calibri"/>
        </w:rPr>
        <w:t xml:space="preserve"> </w:t>
      </w:r>
      <w:r w:rsidR="00195987" w:rsidRPr="00B642A2">
        <w:rPr>
          <w:rFonts w:ascii="Calibri" w:hAnsi="Calibri"/>
        </w:rPr>
        <w:t xml:space="preserve">and a range of military partners from all </w:t>
      </w:r>
      <w:r w:rsidR="00B31CFB" w:rsidRPr="00B642A2">
        <w:rPr>
          <w:rFonts w:ascii="Calibri" w:hAnsi="Calibri"/>
        </w:rPr>
        <w:t>three</w:t>
      </w:r>
      <w:r w:rsidR="00E562E9" w:rsidRPr="00B642A2">
        <w:rPr>
          <w:rFonts w:ascii="Calibri" w:hAnsi="Calibri"/>
        </w:rPr>
        <w:t xml:space="preserve"> single Services</w:t>
      </w:r>
      <w:r w:rsidR="00070D87">
        <w:rPr>
          <w:rFonts w:ascii="Calibri" w:hAnsi="Calibri"/>
        </w:rPr>
        <w:t xml:space="preserve">; these are set out at Annex A. </w:t>
      </w:r>
      <w:r w:rsidR="00195987" w:rsidRPr="00B642A2">
        <w:rPr>
          <w:rFonts w:ascii="Calibri" w:hAnsi="Calibri"/>
        </w:rPr>
        <w:t>Betwee</w:t>
      </w:r>
      <w:r w:rsidR="00B31CFB" w:rsidRPr="00B642A2">
        <w:rPr>
          <w:rFonts w:ascii="Calibri" w:hAnsi="Calibri"/>
        </w:rPr>
        <w:t xml:space="preserve">n them, the five </w:t>
      </w:r>
      <w:r w:rsidR="00195987" w:rsidRPr="00B642A2">
        <w:rPr>
          <w:rFonts w:ascii="Calibri" w:hAnsi="Calibri"/>
        </w:rPr>
        <w:t xml:space="preserve">Chambers </w:t>
      </w:r>
      <w:r w:rsidR="0013659B" w:rsidRPr="00B642A2">
        <w:rPr>
          <w:rFonts w:ascii="Calibri" w:hAnsi="Calibri"/>
        </w:rPr>
        <w:t xml:space="preserve">involved in the partnership </w:t>
      </w:r>
      <w:r w:rsidR="00195987" w:rsidRPr="00B642A2">
        <w:rPr>
          <w:rFonts w:ascii="Calibri" w:hAnsi="Calibri"/>
        </w:rPr>
        <w:t>have 2,695</w:t>
      </w:r>
      <w:r w:rsidR="0073155B">
        <w:rPr>
          <w:rFonts w:ascii="Calibri" w:hAnsi="Calibri"/>
        </w:rPr>
        <w:t xml:space="preserve"> businesses as </w:t>
      </w:r>
      <w:r w:rsidR="00195987" w:rsidRPr="00B642A2">
        <w:rPr>
          <w:rFonts w:ascii="Calibri" w:hAnsi="Calibri"/>
        </w:rPr>
        <w:t>members and an extensive following on social media of both members and non-members.</w:t>
      </w:r>
    </w:p>
    <w:p w14:paraId="4A9B32F1" w14:textId="5420C436" w:rsidR="00195987" w:rsidRDefault="00DE2ECB" w:rsidP="00195987">
      <w:pPr>
        <w:rPr>
          <w:rFonts w:ascii="Calibri" w:hAnsi="Calibri"/>
        </w:rPr>
      </w:pPr>
      <w:r>
        <w:rPr>
          <w:rFonts w:ascii="Calibri" w:hAnsi="Calibri"/>
        </w:rPr>
        <w:t>4</w:t>
      </w:r>
      <w:r w:rsidR="00070D87">
        <w:rPr>
          <w:rFonts w:ascii="Calibri" w:hAnsi="Calibri"/>
        </w:rPr>
        <w:t>.</w:t>
      </w:r>
      <w:r w:rsidR="00070D87">
        <w:rPr>
          <w:rFonts w:ascii="Calibri" w:hAnsi="Calibri"/>
        </w:rPr>
        <w:tab/>
      </w:r>
      <w:r w:rsidR="006A4EF0">
        <w:rPr>
          <w:rFonts w:ascii="Calibri" w:hAnsi="Calibri"/>
          <w:u w:val="single"/>
        </w:rPr>
        <w:t>Purpose</w:t>
      </w:r>
      <w:r w:rsidR="006A4EF0" w:rsidRPr="00B303BE">
        <w:rPr>
          <w:rFonts w:ascii="Calibri" w:hAnsi="Calibri"/>
        </w:rPr>
        <w:t xml:space="preserve">.   </w:t>
      </w:r>
      <w:r w:rsidR="00195987" w:rsidRPr="00DF0CA6">
        <w:rPr>
          <w:rFonts w:ascii="Calibri" w:hAnsi="Calibri"/>
        </w:rPr>
        <w:t xml:space="preserve">The </w:t>
      </w:r>
      <w:r w:rsidR="00070D87">
        <w:rPr>
          <w:rFonts w:ascii="Calibri" w:hAnsi="Calibri"/>
        </w:rPr>
        <w:t xml:space="preserve">stated </w:t>
      </w:r>
      <w:r w:rsidR="00195987" w:rsidRPr="00DF0CA6">
        <w:rPr>
          <w:rFonts w:ascii="Calibri" w:hAnsi="Calibri"/>
        </w:rPr>
        <w:t>purpose of th</w:t>
      </w:r>
      <w:r w:rsidR="00DF0CA6">
        <w:rPr>
          <w:rFonts w:ascii="Calibri" w:hAnsi="Calibri"/>
        </w:rPr>
        <w:t>e</w:t>
      </w:r>
      <w:r w:rsidR="00DF0CA6" w:rsidRPr="00DF0CA6">
        <w:rPr>
          <w:rFonts w:ascii="Calibri" w:hAnsi="Calibri"/>
        </w:rPr>
        <w:t xml:space="preserve"> pilot </w:t>
      </w:r>
      <w:r w:rsidR="00195987" w:rsidRPr="00DF0CA6">
        <w:rPr>
          <w:rFonts w:ascii="Calibri" w:hAnsi="Calibri"/>
        </w:rPr>
        <w:t xml:space="preserve">project as </w:t>
      </w:r>
      <w:r w:rsidR="00DF0CA6" w:rsidRPr="00DF0CA6">
        <w:rPr>
          <w:rFonts w:ascii="Calibri" w:hAnsi="Calibri"/>
        </w:rPr>
        <w:t>articulated</w:t>
      </w:r>
      <w:r w:rsidR="00DF0CA6">
        <w:rPr>
          <w:rFonts w:ascii="Calibri" w:hAnsi="Calibri"/>
        </w:rPr>
        <w:t xml:space="preserve"> i</w:t>
      </w:r>
      <w:r w:rsidR="00195987" w:rsidRPr="00DD5DD8">
        <w:rPr>
          <w:rFonts w:ascii="Calibri" w:hAnsi="Calibri"/>
        </w:rPr>
        <w:t xml:space="preserve">n the </w:t>
      </w:r>
      <w:r w:rsidR="00070D87">
        <w:rPr>
          <w:rFonts w:ascii="Calibri" w:hAnsi="Calibri"/>
        </w:rPr>
        <w:t xml:space="preserve">Project </w:t>
      </w:r>
      <w:r w:rsidR="00195987" w:rsidRPr="00DD5DD8">
        <w:rPr>
          <w:rFonts w:ascii="Calibri" w:hAnsi="Calibri"/>
        </w:rPr>
        <w:t>Management Plan</w:t>
      </w:r>
      <w:r w:rsidR="00195987">
        <w:rPr>
          <w:rFonts w:ascii="Calibri" w:hAnsi="Calibri"/>
        </w:rPr>
        <w:t xml:space="preserve"> </w:t>
      </w:r>
      <w:r w:rsidR="0013659B">
        <w:rPr>
          <w:rFonts w:ascii="Calibri" w:hAnsi="Calibri"/>
        </w:rPr>
        <w:t xml:space="preserve">at </w:t>
      </w:r>
      <w:r w:rsidR="00070D87">
        <w:rPr>
          <w:rFonts w:ascii="Calibri" w:hAnsi="Calibri"/>
        </w:rPr>
        <w:t xml:space="preserve">Reference A and at </w:t>
      </w:r>
      <w:r w:rsidR="0013659B">
        <w:rPr>
          <w:rFonts w:ascii="Calibri" w:hAnsi="Calibri"/>
        </w:rPr>
        <w:t xml:space="preserve">Enclosure 1 </w:t>
      </w:r>
      <w:r w:rsidR="00195987">
        <w:rPr>
          <w:rFonts w:ascii="Calibri" w:hAnsi="Calibri"/>
        </w:rPr>
        <w:t>was</w:t>
      </w:r>
      <w:r w:rsidR="00195987" w:rsidRPr="00DD5DD8">
        <w:rPr>
          <w:rFonts w:ascii="Calibri" w:hAnsi="Calibri"/>
        </w:rPr>
        <w:t xml:space="preserve"> </w:t>
      </w:r>
      <w:r w:rsidR="00070D87">
        <w:rPr>
          <w:rFonts w:ascii="Calibri" w:hAnsi="Calibri"/>
          <w:b/>
        </w:rPr>
        <w:t>‘</w:t>
      </w:r>
      <w:r w:rsidR="00195987" w:rsidRPr="00195987">
        <w:rPr>
          <w:rFonts w:ascii="Calibri" w:hAnsi="Calibri"/>
          <w:b/>
        </w:rPr>
        <w:t xml:space="preserve">to simplify and streamline engagement between Defence and Chambers as key business stakeholders, leading to a better Return on Investment </w:t>
      </w:r>
      <w:r w:rsidR="00335B2E">
        <w:rPr>
          <w:rFonts w:ascii="Calibri" w:hAnsi="Calibri"/>
          <w:b/>
        </w:rPr>
        <w:t xml:space="preserve">(RoI) </w:t>
      </w:r>
      <w:r w:rsidR="00195987" w:rsidRPr="00195987">
        <w:rPr>
          <w:rFonts w:ascii="Calibri" w:hAnsi="Calibri"/>
          <w:b/>
        </w:rPr>
        <w:t>for all, and improved achievement of DRM outputs.</w:t>
      </w:r>
      <w:r w:rsidR="00070D87">
        <w:rPr>
          <w:rFonts w:ascii="Calibri" w:hAnsi="Calibri"/>
          <w:b/>
        </w:rPr>
        <w:t>’</w:t>
      </w:r>
      <w:r w:rsidR="00070D87">
        <w:rPr>
          <w:rFonts w:ascii="Calibri" w:hAnsi="Calibri"/>
        </w:rPr>
        <w:t xml:space="preserve">  </w:t>
      </w:r>
      <w:r w:rsidR="00195987" w:rsidRPr="00304F7D">
        <w:rPr>
          <w:rFonts w:ascii="Calibri" w:hAnsi="Calibri"/>
        </w:rPr>
        <w:t xml:space="preserve">These </w:t>
      </w:r>
      <w:r w:rsidR="00070D87">
        <w:rPr>
          <w:rFonts w:ascii="Calibri" w:hAnsi="Calibri"/>
        </w:rPr>
        <w:t xml:space="preserve">reflect </w:t>
      </w:r>
      <w:r w:rsidR="00D32C59">
        <w:rPr>
          <w:rFonts w:ascii="Calibri" w:hAnsi="Calibri"/>
        </w:rPr>
        <w:t xml:space="preserve">Defence Relationship Management (DRM) </w:t>
      </w:r>
      <w:r w:rsidR="00195987" w:rsidRPr="0078440B">
        <w:rPr>
          <w:rFonts w:ascii="Calibri" w:hAnsi="Calibri"/>
        </w:rPr>
        <w:t>outputs</w:t>
      </w:r>
      <w:r w:rsidR="00195987" w:rsidRPr="00304F7D">
        <w:rPr>
          <w:rFonts w:ascii="Calibri" w:hAnsi="Calibri"/>
        </w:rPr>
        <w:t xml:space="preserve"> </w:t>
      </w:r>
      <w:r w:rsidR="008B172E">
        <w:rPr>
          <w:rFonts w:ascii="Calibri" w:hAnsi="Calibri"/>
        </w:rPr>
        <w:t>as set out in the S</w:t>
      </w:r>
      <w:r w:rsidR="00070D87">
        <w:rPr>
          <w:rFonts w:ascii="Calibri" w:hAnsi="Calibri"/>
        </w:rPr>
        <w:t xml:space="preserve">ervice </w:t>
      </w:r>
      <w:r w:rsidR="008B172E">
        <w:rPr>
          <w:rFonts w:ascii="Calibri" w:hAnsi="Calibri"/>
        </w:rPr>
        <w:t>L</w:t>
      </w:r>
      <w:r w:rsidR="00070D87">
        <w:rPr>
          <w:rFonts w:ascii="Calibri" w:hAnsi="Calibri"/>
        </w:rPr>
        <w:t>evel Agreement (SL</w:t>
      </w:r>
      <w:r w:rsidR="008B172E">
        <w:rPr>
          <w:rFonts w:ascii="Calibri" w:hAnsi="Calibri"/>
        </w:rPr>
        <w:t>A</w:t>
      </w:r>
      <w:r w:rsidR="00070D87">
        <w:rPr>
          <w:rFonts w:ascii="Calibri" w:hAnsi="Calibri"/>
        </w:rPr>
        <w:t xml:space="preserve">) at </w:t>
      </w:r>
      <w:r w:rsidR="008B172E">
        <w:rPr>
          <w:rFonts w:ascii="Calibri" w:hAnsi="Calibri"/>
        </w:rPr>
        <w:t>Refere</w:t>
      </w:r>
      <w:r w:rsidR="0078440B">
        <w:rPr>
          <w:rFonts w:ascii="Calibri" w:hAnsi="Calibri"/>
        </w:rPr>
        <w:t xml:space="preserve">nce </w:t>
      </w:r>
      <w:r w:rsidR="00070D87">
        <w:rPr>
          <w:rFonts w:ascii="Calibri" w:hAnsi="Calibri"/>
        </w:rPr>
        <w:t>B</w:t>
      </w:r>
      <w:proofErr w:type="gramStart"/>
      <w:r w:rsidR="00DC0B62">
        <w:rPr>
          <w:rFonts w:ascii="Calibri" w:hAnsi="Calibri"/>
        </w:rPr>
        <w:t xml:space="preserve">, </w:t>
      </w:r>
      <w:r w:rsidR="00FE0D67">
        <w:rPr>
          <w:rFonts w:ascii="Calibri" w:hAnsi="Calibri"/>
        </w:rPr>
        <w:t xml:space="preserve"> </w:t>
      </w:r>
      <w:r w:rsidR="00195987" w:rsidRPr="00304F7D">
        <w:rPr>
          <w:rFonts w:ascii="Calibri" w:hAnsi="Calibri"/>
        </w:rPr>
        <w:t>includ</w:t>
      </w:r>
      <w:r w:rsidR="00DC0B62">
        <w:rPr>
          <w:rFonts w:ascii="Calibri" w:hAnsi="Calibri"/>
        </w:rPr>
        <w:t>ing</w:t>
      </w:r>
      <w:proofErr w:type="gramEnd"/>
      <w:r w:rsidR="004712BC">
        <w:rPr>
          <w:rFonts w:ascii="Calibri" w:hAnsi="Calibri"/>
        </w:rPr>
        <w:t>:</w:t>
      </w:r>
      <w:r w:rsidR="00195987" w:rsidRPr="00304F7D">
        <w:rPr>
          <w:rFonts w:ascii="Calibri" w:hAnsi="Calibri"/>
        </w:rPr>
        <w:t xml:space="preserve"> </w:t>
      </w:r>
      <w:r w:rsidR="00DC0B62">
        <w:rPr>
          <w:rFonts w:ascii="Calibri" w:hAnsi="Calibri"/>
        </w:rPr>
        <w:t xml:space="preserve">progress in the </w:t>
      </w:r>
      <w:r w:rsidR="00195987" w:rsidRPr="00304F7D">
        <w:rPr>
          <w:rFonts w:ascii="Calibri" w:hAnsi="Calibri"/>
        </w:rPr>
        <w:t>E</w:t>
      </w:r>
      <w:r w:rsidR="00DF0CA6">
        <w:rPr>
          <w:rFonts w:ascii="Calibri" w:hAnsi="Calibri"/>
        </w:rPr>
        <w:t xml:space="preserve">mployer </w:t>
      </w:r>
      <w:r w:rsidR="00195987" w:rsidRPr="00304F7D">
        <w:rPr>
          <w:rFonts w:ascii="Calibri" w:hAnsi="Calibri"/>
        </w:rPr>
        <w:t>R</w:t>
      </w:r>
      <w:r w:rsidR="00DF0CA6">
        <w:rPr>
          <w:rFonts w:ascii="Calibri" w:hAnsi="Calibri"/>
        </w:rPr>
        <w:t xml:space="preserve">ecognition </w:t>
      </w:r>
      <w:r w:rsidR="00195987" w:rsidRPr="00304F7D">
        <w:rPr>
          <w:rFonts w:ascii="Calibri" w:hAnsi="Calibri"/>
        </w:rPr>
        <w:t>S</w:t>
      </w:r>
      <w:r w:rsidR="00DF0CA6">
        <w:rPr>
          <w:rFonts w:ascii="Calibri" w:hAnsi="Calibri"/>
        </w:rPr>
        <w:t>cheme (ERS</w:t>
      </w:r>
      <w:r w:rsidR="004712BC">
        <w:rPr>
          <w:rFonts w:ascii="Calibri" w:hAnsi="Calibri"/>
        </w:rPr>
        <w:t>);</w:t>
      </w:r>
      <w:r w:rsidR="004712BC" w:rsidRPr="00304F7D">
        <w:rPr>
          <w:rFonts w:ascii="Calibri" w:hAnsi="Calibri"/>
        </w:rPr>
        <w:t xml:space="preserve"> </w:t>
      </w:r>
      <w:r w:rsidR="00DC0B62">
        <w:rPr>
          <w:rFonts w:ascii="Calibri" w:hAnsi="Calibri"/>
        </w:rPr>
        <w:t xml:space="preserve">raising </w:t>
      </w:r>
      <w:r w:rsidR="00195987" w:rsidRPr="00304F7D">
        <w:rPr>
          <w:rFonts w:ascii="Calibri" w:hAnsi="Calibri"/>
        </w:rPr>
        <w:t>awareness</w:t>
      </w:r>
      <w:r w:rsidR="00510321">
        <w:rPr>
          <w:rFonts w:ascii="Calibri" w:hAnsi="Calibri"/>
        </w:rPr>
        <w:t xml:space="preserve"> of Defence People and their skills</w:t>
      </w:r>
      <w:r w:rsidR="004712BC">
        <w:rPr>
          <w:rFonts w:ascii="Calibri" w:hAnsi="Calibri"/>
        </w:rPr>
        <w:t>;</w:t>
      </w:r>
      <w:r w:rsidR="00195987" w:rsidRPr="00304F7D">
        <w:rPr>
          <w:rFonts w:ascii="Calibri" w:hAnsi="Calibri"/>
        </w:rPr>
        <w:t xml:space="preserve"> </w:t>
      </w:r>
      <w:r w:rsidR="009B5A97">
        <w:rPr>
          <w:rFonts w:ascii="Calibri" w:hAnsi="Calibri"/>
        </w:rPr>
        <w:t xml:space="preserve">securing </w:t>
      </w:r>
      <w:r w:rsidR="00195987" w:rsidRPr="00304F7D">
        <w:rPr>
          <w:rFonts w:ascii="Calibri" w:hAnsi="Calibri"/>
        </w:rPr>
        <w:t>long term</w:t>
      </w:r>
      <w:r w:rsidR="009B5A97">
        <w:rPr>
          <w:rFonts w:ascii="Calibri" w:hAnsi="Calibri"/>
        </w:rPr>
        <w:t xml:space="preserve"> mutually-beneficial</w:t>
      </w:r>
      <w:r w:rsidR="00195987" w:rsidRPr="00304F7D">
        <w:rPr>
          <w:rFonts w:ascii="Calibri" w:hAnsi="Calibri"/>
        </w:rPr>
        <w:t xml:space="preserve"> relationships</w:t>
      </w:r>
      <w:r w:rsidR="004712BC">
        <w:rPr>
          <w:rFonts w:ascii="Calibri" w:hAnsi="Calibri"/>
        </w:rPr>
        <w:t>;</w:t>
      </w:r>
      <w:r w:rsidR="00195987" w:rsidRPr="00304F7D">
        <w:rPr>
          <w:rFonts w:ascii="Calibri" w:hAnsi="Calibri"/>
        </w:rPr>
        <w:t xml:space="preserve"> and </w:t>
      </w:r>
      <w:r w:rsidR="009B5A97">
        <w:rPr>
          <w:rFonts w:ascii="Calibri" w:hAnsi="Calibri"/>
        </w:rPr>
        <w:t xml:space="preserve">promoting the active recruitment by employers of </w:t>
      </w:r>
      <w:r w:rsidR="00195987" w:rsidRPr="00304F7D">
        <w:rPr>
          <w:rFonts w:ascii="Calibri" w:hAnsi="Calibri"/>
        </w:rPr>
        <w:t>Reservists, Service L</w:t>
      </w:r>
      <w:r w:rsidR="00DE170F">
        <w:rPr>
          <w:rFonts w:ascii="Calibri" w:hAnsi="Calibri"/>
        </w:rPr>
        <w:t xml:space="preserve">eavers, Veterans, </w:t>
      </w:r>
      <w:r w:rsidR="009B5A97">
        <w:rPr>
          <w:rFonts w:ascii="Calibri" w:hAnsi="Calibri"/>
        </w:rPr>
        <w:t xml:space="preserve">Service </w:t>
      </w:r>
      <w:r w:rsidR="00DE170F">
        <w:rPr>
          <w:rFonts w:ascii="Calibri" w:hAnsi="Calibri"/>
        </w:rPr>
        <w:t>Spouses, Cadet Force Adult Volunteers</w:t>
      </w:r>
      <w:r w:rsidR="009B5A97">
        <w:rPr>
          <w:rFonts w:ascii="Calibri" w:hAnsi="Calibri"/>
        </w:rPr>
        <w:t xml:space="preserve"> </w:t>
      </w:r>
      <w:r w:rsidR="00DE170F">
        <w:rPr>
          <w:rFonts w:ascii="Calibri" w:hAnsi="Calibri"/>
        </w:rPr>
        <w:t>(CFAV)</w:t>
      </w:r>
      <w:r w:rsidR="00195987" w:rsidRPr="00304F7D">
        <w:rPr>
          <w:rFonts w:ascii="Calibri" w:hAnsi="Calibri"/>
        </w:rPr>
        <w:t xml:space="preserve"> and </w:t>
      </w:r>
      <w:r w:rsidR="00DE170F">
        <w:rPr>
          <w:rFonts w:ascii="Calibri" w:hAnsi="Calibri"/>
        </w:rPr>
        <w:t>Wounded, Injured and Sick (</w:t>
      </w:r>
      <w:r w:rsidR="00195987" w:rsidRPr="00304F7D">
        <w:rPr>
          <w:rFonts w:ascii="Calibri" w:hAnsi="Calibri"/>
        </w:rPr>
        <w:t>WIS</w:t>
      </w:r>
      <w:r w:rsidR="00DE170F">
        <w:rPr>
          <w:rFonts w:ascii="Calibri" w:hAnsi="Calibri"/>
        </w:rPr>
        <w:t>)</w:t>
      </w:r>
      <w:r w:rsidR="004712BC">
        <w:rPr>
          <w:rFonts w:ascii="Calibri" w:hAnsi="Calibri"/>
        </w:rPr>
        <w:t>.</w:t>
      </w:r>
      <w:r w:rsidR="009B5A97">
        <w:rPr>
          <w:rFonts w:ascii="Calibri" w:hAnsi="Calibri"/>
        </w:rPr>
        <w:t xml:space="preserve">  </w:t>
      </w:r>
      <w:r w:rsidR="00195987" w:rsidRPr="00304F7D">
        <w:rPr>
          <w:rFonts w:ascii="Calibri" w:hAnsi="Calibri"/>
        </w:rPr>
        <w:t>From a Chamber</w:t>
      </w:r>
      <w:r w:rsidR="002265FE">
        <w:rPr>
          <w:rFonts w:ascii="Calibri" w:hAnsi="Calibri"/>
        </w:rPr>
        <w:t xml:space="preserve"> of Commerce</w:t>
      </w:r>
      <w:r w:rsidR="009B5A97">
        <w:rPr>
          <w:rFonts w:ascii="Calibri" w:hAnsi="Calibri"/>
        </w:rPr>
        <w:t>-specific</w:t>
      </w:r>
      <w:r w:rsidR="00195987" w:rsidRPr="00304F7D">
        <w:rPr>
          <w:rFonts w:ascii="Calibri" w:hAnsi="Calibri"/>
        </w:rPr>
        <w:t xml:space="preserve"> perspective, desired out</w:t>
      </w:r>
      <w:r w:rsidR="009B5A97">
        <w:rPr>
          <w:rFonts w:ascii="Calibri" w:hAnsi="Calibri"/>
        </w:rPr>
        <w:t>comes to be achieved through project outputs</w:t>
      </w:r>
      <w:r w:rsidR="00195987" w:rsidRPr="00304F7D">
        <w:rPr>
          <w:rFonts w:ascii="Calibri" w:hAnsi="Calibri"/>
        </w:rPr>
        <w:t xml:space="preserve"> include</w:t>
      </w:r>
      <w:r w:rsidR="009B5A97">
        <w:rPr>
          <w:rFonts w:ascii="Calibri" w:hAnsi="Calibri"/>
        </w:rPr>
        <w:t>d</w:t>
      </w:r>
      <w:r w:rsidR="004712BC">
        <w:rPr>
          <w:rFonts w:ascii="Calibri" w:hAnsi="Calibri"/>
        </w:rPr>
        <w:t>:</w:t>
      </w:r>
      <w:r w:rsidR="00195987" w:rsidRPr="00304F7D">
        <w:rPr>
          <w:rFonts w:ascii="Calibri" w:hAnsi="Calibri"/>
        </w:rPr>
        <w:t xml:space="preserve"> a clearer understanding of Defence and the roles of Reservists</w:t>
      </w:r>
      <w:r w:rsidR="004712BC">
        <w:rPr>
          <w:rFonts w:ascii="Calibri" w:hAnsi="Calibri"/>
        </w:rPr>
        <w:t>;</w:t>
      </w:r>
      <w:r w:rsidR="004712BC" w:rsidRPr="00304F7D">
        <w:rPr>
          <w:rFonts w:ascii="Calibri" w:hAnsi="Calibri"/>
        </w:rPr>
        <w:t xml:space="preserve"> </w:t>
      </w:r>
      <w:r w:rsidR="00195987" w:rsidRPr="00304F7D">
        <w:rPr>
          <w:rFonts w:ascii="Calibri" w:hAnsi="Calibri"/>
        </w:rPr>
        <w:t>simplified engagement, access to key events and benefits to members</w:t>
      </w:r>
      <w:r w:rsidR="004712BC">
        <w:rPr>
          <w:rFonts w:ascii="Calibri" w:hAnsi="Calibri"/>
        </w:rPr>
        <w:t>;</w:t>
      </w:r>
      <w:r w:rsidR="004712BC" w:rsidRPr="00304F7D">
        <w:rPr>
          <w:rFonts w:ascii="Calibri" w:hAnsi="Calibri"/>
        </w:rPr>
        <w:t xml:space="preserve"> </w:t>
      </w:r>
      <w:r w:rsidR="00195987" w:rsidRPr="00304F7D">
        <w:rPr>
          <w:rFonts w:ascii="Calibri" w:hAnsi="Calibri"/>
        </w:rPr>
        <w:t>and promotion of the Chambers via HRFCA networks and social media</w:t>
      </w:r>
      <w:r w:rsidR="009B5A97">
        <w:rPr>
          <w:rFonts w:ascii="Calibri" w:hAnsi="Calibri"/>
        </w:rPr>
        <w:t xml:space="preserve"> activity</w:t>
      </w:r>
      <w:r w:rsidR="00195987" w:rsidRPr="00304F7D">
        <w:rPr>
          <w:rFonts w:ascii="Calibri" w:hAnsi="Calibri"/>
        </w:rPr>
        <w:t>.</w:t>
      </w:r>
    </w:p>
    <w:p w14:paraId="255288A7" w14:textId="07B44DC4" w:rsidR="0078440B" w:rsidRPr="006625DB" w:rsidRDefault="00DE2ECB" w:rsidP="00195987">
      <w:pPr>
        <w:rPr>
          <w:rFonts w:ascii="Calibri" w:hAnsi="Calibri"/>
        </w:rPr>
      </w:pPr>
      <w:r>
        <w:rPr>
          <w:rFonts w:ascii="Calibri" w:hAnsi="Calibri"/>
        </w:rPr>
        <w:t>5</w:t>
      </w:r>
      <w:r w:rsidR="009B5A97">
        <w:rPr>
          <w:rFonts w:ascii="Calibri" w:hAnsi="Calibri"/>
        </w:rPr>
        <w:t>.</w:t>
      </w:r>
      <w:r w:rsidR="009B5A97">
        <w:rPr>
          <w:rFonts w:ascii="Calibri" w:hAnsi="Calibri"/>
        </w:rPr>
        <w:tab/>
      </w:r>
      <w:r w:rsidR="006A4EF0">
        <w:rPr>
          <w:rFonts w:ascii="Calibri" w:hAnsi="Calibri"/>
          <w:u w:val="single"/>
        </w:rPr>
        <w:t>Achievement of Objectives</w:t>
      </w:r>
      <w:r w:rsidR="006A4EF0" w:rsidRPr="00B303BE">
        <w:rPr>
          <w:rFonts w:ascii="Calibri" w:hAnsi="Calibri"/>
        </w:rPr>
        <w:t xml:space="preserve">.   </w:t>
      </w:r>
      <w:r w:rsidR="009B5A97">
        <w:rPr>
          <w:rFonts w:ascii="Calibri" w:hAnsi="Calibri"/>
        </w:rPr>
        <w:t xml:space="preserve">The </w:t>
      </w:r>
      <w:r w:rsidR="00FE0D67">
        <w:rPr>
          <w:rFonts w:ascii="Calibri" w:hAnsi="Calibri"/>
        </w:rPr>
        <w:t xml:space="preserve">DRM and ChamberFORCE outputs identified would be achieved through a variety of </w:t>
      </w:r>
      <w:r w:rsidR="009B5A97">
        <w:rPr>
          <w:rFonts w:ascii="Calibri" w:hAnsi="Calibri"/>
        </w:rPr>
        <w:t>d</w:t>
      </w:r>
      <w:r w:rsidR="00FE0D67">
        <w:rPr>
          <w:rFonts w:ascii="Calibri" w:hAnsi="Calibri"/>
        </w:rPr>
        <w:t xml:space="preserve">eliverables, ranging from bespoke activities such as business breakfasts, unit visits and civic engagements organised by </w:t>
      </w:r>
      <w:r w:rsidR="00D8546C">
        <w:rPr>
          <w:rFonts w:ascii="Calibri" w:hAnsi="Calibri"/>
        </w:rPr>
        <w:t xml:space="preserve">the Project </w:t>
      </w:r>
      <w:r w:rsidR="00FE0D67">
        <w:rPr>
          <w:rFonts w:ascii="Calibri" w:hAnsi="Calibri"/>
        </w:rPr>
        <w:t>stakeholders</w:t>
      </w:r>
      <w:r w:rsidR="00D8546C">
        <w:rPr>
          <w:rFonts w:ascii="Calibri" w:hAnsi="Calibri"/>
        </w:rPr>
        <w:t xml:space="preserve"> comprising the five participating Chambers, their military partners, and HRFCA, </w:t>
      </w:r>
      <w:r w:rsidR="00FE0D67">
        <w:rPr>
          <w:rFonts w:ascii="Calibri" w:hAnsi="Calibri"/>
        </w:rPr>
        <w:t xml:space="preserve">to the utilisation of scheduled military events including gun salutes and ship visits.  These are detailed in the Project </w:t>
      </w:r>
      <w:r w:rsidR="006A4EF0">
        <w:rPr>
          <w:rFonts w:ascii="Calibri" w:hAnsi="Calibri"/>
        </w:rPr>
        <w:t xml:space="preserve">Management </w:t>
      </w:r>
      <w:r w:rsidR="00DE170F">
        <w:rPr>
          <w:rFonts w:ascii="Calibri" w:hAnsi="Calibri"/>
        </w:rPr>
        <w:t>section of</w:t>
      </w:r>
      <w:r w:rsidR="00FE0D67">
        <w:rPr>
          <w:rFonts w:ascii="Calibri" w:hAnsi="Calibri"/>
        </w:rPr>
        <w:t xml:space="preserve"> this </w:t>
      </w:r>
      <w:r w:rsidR="00D22D52">
        <w:rPr>
          <w:rFonts w:ascii="Calibri" w:hAnsi="Calibri"/>
        </w:rPr>
        <w:t>R</w:t>
      </w:r>
      <w:r w:rsidR="00FE0D67">
        <w:rPr>
          <w:rFonts w:ascii="Calibri" w:hAnsi="Calibri"/>
        </w:rPr>
        <w:t>eport</w:t>
      </w:r>
      <w:r w:rsidR="00D22D52">
        <w:rPr>
          <w:rFonts w:ascii="Calibri" w:hAnsi="Calibri"/>
        </w:rPr>
        <w:t xml:space="preserve">, beginning at paragraph </w:t>
      </w:r>
      <w:r w:rsidR="004F18FF">
        <w:rPr>
          <w:rFonts w:ascii="Calibri" w:hAnsi="Calibri"/>
        </w:rPr>
        <w:t>13</w:t>
      </w:r>
      <w:r w:rsidR="00B21F9E">
        <w:rPr>
          <w:rFonts w:ascii="Calibri" w:hAnsi="Calibri"/>
        </w:rPr>
        <w:t>,</w:t>
      </w:r>
      <w:r w:rsidR="004F18FF">
        <w:rPr>
          <w:rFonts w:ascii="Calibri" w:hAnsi="Calibri"/>
        </w:rPr>
        <w:t xml:space="preserve"> </w:t>
      </w:r>
      <w:r w:rsidR="00FE0D67">
        <w:rPr>
          <w:rFonts w:ascii="Calibri" w:hAnsi="Calibri"/>
        </w:rPr>
        <w:t xml:space="preserve">and evidenced chronologically at </w:t>
      </w:r>
      <w:r w:rsidR="00D22D52">
        <w:rPr>
          <w:rFonts w:ascii="Calibri" w:hAnsi="Calibri"/>
        </w:rPr>
        <w:t xml:space="preserve">Annex </w:t>
      </w:r>
      <w:r w:rsidR="000E6E07">
        <w:rPr>
          <w:rFonts w:ascii="Calibri" w:hAnsi="Calibri"/>
        </w:rPr>
        <w:t>C</w:t>
      </w:r>
      <w:r w:rsidR="00FE0D67">
        <w:rPr>
          <w:rFonts w:ascii="Calibri" w:hAnsi="Calibri"/>
        </w:rPr>
        <w:t xml:space="preserve">.    </w:t>
      </w:r>
    </w:p>
    <w:p w14:paraId="37875D2A" w14:textId="155E9068" w:rsidR="00F0543A" w:rsidRPr="00335B2E" w:rsidRDefault="00DE170F" w:rsidP="00195987">
      <w:pPr>
        <w:rPr>
          <w:b/>
          <w:u w:val="single"/>
        </w:rPr>
      </w:pPr>
      <w:r w:rsidRPr="00335B2E">
        <w:rPr>
          <w:b/>
          <w:u w:val="single"/>
        </w:rPr>
        <w:t xml:space="preserve">Concept </w:t>
      </w:r>
      <w:r w:rsidR="00335B2E" w:rsidRPr="00335B2E">
        <w:rPr>
          <w:b/>
          <w:u w:val="single"/>
        </w:rPr>
        <w:t>of Project</w:t>
      </w:r>
    </w:p>
    <w:p w14:paraId="5F0DDAB0" w14:textId="2B1810ED" w:rsidR="009835E8" w:rsidRDefault="00DE2ECB" w:rsidP="00195987">
      <w:r>
        <w:t>6</w:t>
      </w:r>
      <w:r w:rsidR="0093586C">
        <w:t>.</w:t>
      </w:r>
      <w:r w:rsidR="00335B2E">
        <w:tab/>
        <w:t xml:space="preserve">The Project was predicated on the fact that </w:t>
      </w:r>
      <w:r w:rsidR="00195987" w:rsidRPr="00DA6D37">
        <w:t xml:space="preserve">Chambers of Commerce play a key role in Employer Engagement </w:t>
      </w:r>
      <w:r w:rsidR="00335B2E">
        <w:t xml:space="preserve">(EE) </w:t>
      </w:r>
      <w:r w:rsidR="00195987" w:rsidRPr="00DA6D37">
        <w:t xml:space="preserve">in Scotland, both through the national body </w:t>
      </w:r>
      <w:r w:rsidR="00335B2E">
        <w:t>–</w:t>
      </w:r>
      <w:r w:rsidR="00195987">
        <w:t xml:space="preserve"> </w:t>
      </w:r>
      <w:r w:rsidR="00335B2E">
        <w:t xml:space="preserve">the </w:t>
      </w:r>
      <w:r w:rsidR="00195987" w:rsidRPr="00DA6D37">
        <w:t>Scottish Chambers of Comm</w:t>
      </w:r>
      <w:r w:rsidR="00195987">
        <w:t xml:space="preserve">erce </w:t>
      </w:r>
      <w:r w:rsidR="00335B2E">
        <w:t xml:space="preserve">are </w:t>
      </w:r>
      <w:r w:rsidR="00195987">
        <w:t>E</w:t>
      </w:r>
      <w:r w:rsidR="00DE170F">
        <w:t>RS</w:t>
      </w:r>
      <w:r w:rsidR="00195987">
        <w:t xml:space="preserve"> Silver Award Holders -</w:t>
      </w:r>
      <w:r w:rsidR="00195987" w:rsidRPr="00DA6D37">
        <w:t xml:space="preserve"> and through the various regional Chambers, most of whom have signed the A</w:t>
      </w:r>
      <w:r w:rsidR="00195987">
        <w:t xml:space="preserve">rmed Forces Covenant </w:t>
      </w:r>
      <w:r w:rsidR="00335B2E">
        <w:t xml:space="preserve">(AFC) </w:t>
      </w:r>
      <w:r w:rsidR="00195987" w:rsidRPr="00DA6D37">
        <w:t xml:space="preserve">and hold </w:t>
      </w:r>
      <w:r w:rsidR="00195987">
        <w:t xml:space="preserve">ERS </w:t>
      </w:r>
      <w:r w:rsidR="00195987" w:rsidRPr="00DA6D37">
        <w:t>Bronze, Silver or Gold awards. Because of the geographical challenges posed to R</w:t>
      </w:r>
      <w:r w:rsidR="00195987">
        <w:t>egional Employer Engagement Directors (REEDs)</w:t>
      </w:r>
      <w:r w:rsidR="00195987" w:rsidRPr="00DA6D37">
        <w:t xml:space="preserve"> </w:t>
      </w:r>
      <w:r w:rsidR="00952BC9">
        <w:lastRenderedPageBreak/>
        <w:t>by the size and low average population density i</w:t>
      </w:r>
      <w:r w:rsidR="00195987" w:rsidRPr="00DA6D37">
        <w:t>n the H</w:t>
      </w:r>
      <w:r w:rsidR="00335B2E">
        <w:t>RFCA</w:t>
      </w:r>
      <w:r w:rsidR="00195987" w:rsidRPr="00DA6D37">
        <w:t xml:space="preserve"> area</w:t>
      </w:r>
      <w:r w:rsidR="00952BC9">
        <w:t xml:space="preserve"> for which they have responsibility</w:t>
      </w:r>
      <w:r w:rsidR="00195987" w:rsidRPr="00DA6D37">
        <w:t xml:space="preserve">, the Chambers are vital in enabling contact with businesses scattered over remote areas. </w:t>
      </w:r>
      <w:r w:rsidR="00195987">
        <w:t xml:space="preserve"> </w:t>
      </w:r>
      <w:r w:rsidR="00195987" w:rsidRPr="00DA6D37">
        <w:t xml:space="preserve">The 23 Chambers in Scotland </w:t>
      </w:r>
      <w:r w:rsidR="00195987">
        <w:t>are g</w:t>
      </w:r>
      <w:r w:rsidR="00DE170F">
        <w:t>enerally</w:t>
      </w:r>
      <w:r w:rsidR="00195987" w:rsidRPr="00DA6D37">
        <w:t xml:space="preserve"> supportiv</w:t>
      </w:r>
      <w:r w:rsidR="00195987">
        <w:t>e</w:t>
      </w:r>
      <w:r w:rsidR="00195987" w:rsidRPr="00DA6D37">
        <w:t xml:space="preserve"> of both </w:t>
      </w:r>
      <w:r w:rsidR="00952BC9">
        <w:t>H</w:t>
      </w:r>
      <w:r w:rsidR="00335B2E">
        <w:t>RFCA</w:t>
      </w:r>
      <w:r w:rsidR="00952BC9">
        <w:t xml:space="preserve"> and Lowland </w:t>
      </w:r>
      <w:r w:rsidR="00195987" w:rsidRPr="00DA6D37">
        <w:t>RFCA</w:t>
      </w:r>
      <w:r w:rsidR="00335B2E">
        <w:t xml:space="preserve"> (LRFCA)</w:t>
      </w:r>
      <w:r w:rsidR="00195987" w:rsidRPr="00DA6D37">
        <w:t xml:space="preserve"> but there is no </w:t>
      </w:r>
      <w:r w:rsidR="00195987">
        <w:t xml:space="preserve">single strategy for engagement. </w:t>
      </w:r>
      <w:r w:rsidR="00335B2E">
        <w:t xml:space="preserve"> </w:t>
      </w:r>
      <w:r w:rsidR="00195987">
        <w:t>HRFCA</w:t>
      </w:r>
      <w:r w:rsidR="00195987" w:rsidRPr="00DA6D37">
        <w:t xml:space="preserve"> </w:t>
      </w:r>
      <w:r w:rsidR="009835E8">
        <w:t xml:space="preserve">has </w:t>
      </w:r>
      <w:r w:rsidR="00335B2E">
        <w:t xml:space="preserve">for a considerable time </w:t>
      </w:r>
      <w:r w:rsidR="009835E8">
        <w:t>been</w:t>
      </w:r>
      <w:r w:rsidR="00195987" w:rsidRPr="00DA6D37">
        <w:t xml:space="preserve"> </w:t>
      </w:r>
      <w:r w:rsidR="00195987">
        <w:t>a member of 8</w:t>
      </w:r>
      <w:r w:rsidR="00195987" w:rsidRPr="00DA6D37">
        <w:t xml:space="preserve"> different Chambers </w:t>
      </w:r>
      <w:r w:rsidR="00195987">
        <w:t xml:space="preserve">with whom it </w:t>
      </w:r>
      <w:r w:rsidR="00952BC9">
        <w:t xml:space="preserve">has </w:t>
      </w:r>
      <w:r w:rsidR="00195987">
        <w:t>work</w:t>
      </w:r>
      <w:r w:rsidR="00952BC9">
        <w:t>ed</w:t>
      </w:r>
      <w:r w:rsidR="00195987">
        <w:t xml:space="preserve"> on an</w:t>
      </w:r>
      <w:r w:rsidR="00195987" w:rsidRPr="00DA6D37">
        <w:t xml:space="preserve"> ad hoc basis as needs arise</w:t>
      </w:r>
      <w:r w:rsidR="00195987">
        <w:t xml:space="preserve">; an analysis of existing </w:t>
      </w:r>
      <w:r w:rsidR="009835E8">
        <w:t>Chambers</w:t>
      </w:r>
      <w:r w:rsidR="00952BC9">
        <w:t>’</w:t>
      </w:r>
      <w:r w:rsidR="009835E8">
        <w:t xml:space="preserve"> memberships suggested</w:t>
      </w:r>
      <w:r w:rsidR="00195987">
        <w:t xml:space="preserve"> that the opportun</w:t>
      </w:r>
      <w:r w:rsidR="009835E8">
        <w:t xml:space="preserve">ities and benefits on offer had </w:t>
      </w:r>
      <w:r w:rsidR="00195987">
        <w:t>not always been fully realised</w:t>
      </w:r>
      <w:r w:rsidR="00195987" w:rsidRPr="00DA6D37">
        <w:t>.</w:t>
      </w:r>
      <w:r w:rsidR="00195987">
        <w:t xml:space="preserve"> By re</w:t>
      </w:r>
      <w:r w:rsidR="009835E8">
        <w:t>viewing and better aligning the</w:t>
      </w:r>
      <w:r w:rsidR="00195987">
        <w:t xml:space="preserve"> relationship with Chambers, HRFCA </w:t>
      </w:r>
      <w:r w:rsidR="009835E8">
        <w:t>stood</w:t>
      </w:r>
      <w:r w:rsidR="00195987">
        <w:t xml:space="preserve"> to increase coordination and cooperation, </w:t>
      </w:r>
      <w:r w:rsidR="009835E8">
        <w:t xml:space="preserve">thus </w:t>
      </w:r>
      <w:r w:rsidR="00195987">
        <w:t>avoiding the need for multiple memberships</w:t>
      </w:r>
      <w:r w:rsidR="009835E8">
        <w:t xml:space="preserve"> and generating a better </w:t>
      </w:r>
      <w:r w:rsidR="00335B2E">
        <w:t>RoI</w:t>
      </w:r>
      <w:r w:rsidR="009835E8">
        <w:t>.</w:t>
      </w:r>
    </w:p>
    <w:p w14:paraId="318B8840" w14:textId="554E1AD4" w:rsidR="00195987" w:rsidRDefault="00DE2ECB" w:rsidP="00195987">
      <w:r>
        <w:t>7</w:t>
      </w:r>
      <w:r w:rsidR="0093586C">
        <w:t>.</w:t>
      </w:r>
      <w:r w:rsidR="00335B2E">
        <w:tab/>
      </w:r>
      <w:r w:rsidR="00E26009">
        <w:rPr>
          <w:u w:val="single"/>
        </w:rPr>
        <w:t>Chamber Perspective</w:t>
      </w:r>
      <w:r w:rsidR="00E26009" w:rsidRPr="00B303BE">
        <w:t xml:space="preserve">.   </w:t>
      </w:r>
      <w:r w:rsidR="00195987" w:rsidRPr="00DA6D37">
        <w:t>Chambers themselves report</w:t>
      </w:r>
      <w:r w:rsidR="009835E8">
        <w:t>ed</w:t>
      </w:r>
      <w:r w:rsidR="00195987" w:rsidRPr="00DA6D37">
        <w:t xml:space="preserve"> frustration at the mu</w:t>
      </w:r>
      <w:r w:rsidR="00DE170F">
        <w:t>ltiple requests for support be</w:t>
      </w:r>
      <w:r w:rsidR="009835E8">
        <w:t>ing</w:t>
      </w:r>
      <w:r w:rsidR="00195987" w:rsidRPr="00DA6D37">
        <w:t xml:space="preserve"> made of them by the </w:t>
      </w:r>
      <w:r w:rsidR="00335B2E">
        <w:t>Defence</w:t>
      </w:r>
      <w:r w:rsidR="00195987" w:rsidRPr="00DA6D37">
        <w:t xml:space="preserve"> c</w:t>
      </w:r>
      <w:r w:rsidR="009835E8">
        <w:t>ommunity. This included</w:t>
      </w:r>
      <w:r w:rsidR="00195987" w:rsidRPr="00DA6D37">
        <w:t xml:space="preserve"> RFCAs, </w:t>
      </w:r>
      <w:r w:rsidR="00952BC9">
        <w:t xml:space="preserve">individual units and other representatives of </w:t>
      </w:r>
      <w:r w:rsidR="00195987" w:rsidRPr="00DA6D37">
        <w:t>the Single Services, military charities, the Career Transition P</w:t>
      </w:r>
      <w:r w:rsidR="00D9152A">
        <w:t>artnership and others. They found</w:t>
      </w:r>
      <w:r w:rsidR="00195987" w:rsidRPr="00DA6D37">
        <w:t xml:space="preserve"> it impossible to distinguish between the various units and organisations</w:t>
      </w:r>
      <w:r w:rsidR="00335B2E">
        <w:t>,</w:t>
      </w:r>
      <w:r w:rsidR="00195987" w:rsidRPr="00DA6D37">
        <w:t xml:space="preserve"> and therefore admit</w:t>
      </w:r>
      <w:r w:rsidR="00D9152A">
        <w:t>ted they were</w:t>
      </w:r>
      <w:r w:rsidR="00195987" w:rsidRPr="00DA6D37">
        <w:t xml:space="preserve"> not fully aware of the benefits of engaging with Defence a</w:t>
      </w:r>
      <w:r w:rsidR="00DE170F">
        <w:t xml:space="preserve">nd </w:t>
      </w:r>
      <w:r w:rsidR="00335B2E">
        <w:t xml:space="preserve">thus not well equipped to articulate </w:t>
      </w:r>
      <w:r w:rsidR="00DE170F">
        <w:t>the “What’s in it for me</w:t>
      </w:r>
      <w:r w:rsidR="00195987" w:rsidRPr="00DA6D37">
        <w:t xml:space="preserve">?” message for their members. </w:t>
      </w:r>
      <w:r w:rsidR="00335B2E">
        <w:t xml:space="preserve"> </w:t>
      </w:r>
      <w:r w:rsidR="00195987" w:rsidRPr="00DA6D37">
        <w:t xml:space="preserve">Not having a clear point of </w:t>
      </w:r>
      <w:r w:rsidR="00D9152A">
        <w:t xml:space="preserve">contact was </w:t>
      </w:r>
      <w:r w:rsidR="00335B2E">
        <w:t>creating</w:t>
      </w:r>
      <w:r w:rsidR="00D9152A">
        <w:t xml:space="preserve"> </w:t>
      </w:r>
      <w:r w:rsidR="00195987" w:rsidRPr="00DA6D37">
        <w:t>misinformation and misunderstanding, and</w:t>
      </w:r>
      <w:r w:rsidR="00195987">
        <w:t xml:space="preserve"> th</w:t>
      </w:r>
      <w:r w:rsidR="00335B2E">
        <w:t>erefore</w:t>
      </w:r>
      <w:r w:rsidR="00195987" w:rsidRPr="00DA6D37">
        <w:t xml:space="preserve"> the desire to respond </w:t>
      </w:r>
      <w:r w:rsidR="00D9152A">
        <w:t xml:space="preserve">to </w:t>
      </w:r>
      <w:r w:rsidR="00335B2E">
        <w:t xml:space="preserve">HRFCA’s </w:t>
      </w:r>
      <w:r w:rsidR="00D9152A">
        <w:t>engagement requests dropped</w:t>
      </w:r>
      <w:r w:rsidR="00195987" w:rsidRPr="00DA6D37">
        <w:t xml:space="preserve"> down the Chambers’ agenda. </w:t>
      </w:r>
    </w:p>
    <w:p w14:paraId="27DC4593" w14:textId="306822D7" w:rsidR="009835E8" w:rsidRDefault="00DE2ECB" w:rsidP="00195987">
      <w:r>
        <w:t>8</w:t>
      </w:r>
      <w:r w:rsidR="0093586C">
        <w:t>.</w:t>
      </w:r>
      <w:r w:rsidR="00335B2E">
        <w:tab/>
      </w:r>
      <w:r w:rsidR="00E26009" w:rsidRPr="00B303BE">
        <w:rPr>
          <w:u w:val="single"/>
        </w:rPr>
        <w:t>Single Service Perspective</w:t>
      </w:r>
      <w:r w:rsidR="00E26009" w:rsidRPr="00E26009">
        <w:t xml:space="preserve">.   </w:t>
      </w:r>
      <w:r w:rsidR="00335B2E">
        <w:t xml:space="preserve">From a </w:t>
      </w:r>
      <w:r w:rsidR="009835E8">
        <w:t>Single Service</w:t>
      </w:r>
      <w:r w:rsidR="00FA2CA9">
        <w:t xml:space="preserve"> </w:t>
      </w:r>
      <w:r w:rsidR="00335B2E">
        <w:t xml:space="preserve">perspective, </w:t>
      </w:r>
      <w:r w:rsidR="009835E8">
        <w:t xml:space="preserve">units </w:t>
      </w:r>
      <w:r w:rsidR="00335B2E">
        <w:t xml:space="preserve">and other military formations </w:t>
      </w:r>
      <w:r w:rsidR="009835E8">
        <w:t xml:space="preserve">in </w:t>
      </w:r>
      <w:r w:rsidR="00335B2E">
        <w:t>HRFCA’s</w:t>
      </w:r>
      <w:r w:rsidR="009835E8">
        <w:t xml:space="preserve"> area have found it difficult to </w:t>
      </w:r>
      <w:r w:rsidR="00335B2E">
        <w:t>‘</w:t>
      </w:r>
      <w:r w:rsidR="009835E8">
        <w:t>break into</w:t>
      </w:r>
      <w:r w:rsidR="00335B2E">
        <w:t>’</w:t>
      </w:r>
      <w:r w:rsidR="009835E8">
        <w:t xml:space="preserve"> some areas of the business community around them </w:t>
      </w:r>
      <w:r w:rsidR="00335B2E">
        <w:t xml:space="preserve">in order </w:t>
      </w:r>
      <w:r w:rsidR="009835E8">
        <w:t xml:space="preserve">to have the opportunity to deliver positive messaging around the Reservist skills training available to employees and the subsequent benefits to employers. They had </w:t>
      </w:r>
      <w:r w:rsidR="00335B2E">
        <w:t xml:space="preserve">individually and collectively </w:t>
      </w:r>
      <w:r w:rsidR="009835E8">
        <w:t xml:space="preserve">identified a need for </w:t>
      </w:r>
      <w:r w:rsidR="00335B2E" w:rsidRPr="00FA7A9A">
        <w:rPr>
          <w:i/>
        </w:rPr>
        <w:t>‘</w:t>
      </w:r>
      <w:r w:rsidR="009835E8" w:rsidRPr="00FA7A9A">
        <w:rPr>
          <w:i/>
        </w:rPr>
        <w:t xml:space="preserve">a good single point of contact for both the Chambers of Commerce and the various military units to </w:t>
      </w:r>
      <w:r w:rsidR="00EE6B89" w:rsidRPr="00FA7A9A">
        <w:rPr>
          <w:i/>
        </w:rPr>
        <w:t xml:space="preserve">develop effective links within </w:t>
      </w:r>
      <w:r w:rsidR="009835E8" w:rsidRPr="00FA7A9A">
        <w:rPr>
          <w:i/>
        </w:rPr>
        <w:t>the local</w:t>
      </w:r>
      <w:r w:rsidR="00EE6B89" w:rsidRPr="00FA7A9A">
        <w:rPr>
          <w:i/>
        </w:rPr>
        <w:t xml:space="preserve"> communities, especially the local</w:t>
      </w:r>
      <w:r w:rsidR="009835E8" w:rsidRPr="00FA7A9A">
        <w:rPr>
          <w:i/>
        </w:rPr>
        <w:t xml:space="preserve"> business community</w:t>
      </w:r>
      <w:r w:rsidR="00335B2E" w:rsidRPr="00FA7A9A">
        <w:rPr>
          <w:i/>
        </w:rPr>
        <w:t>’</w:t>
      </w:r>
      <w:r w:rsidR="00EE6B89">
        <w:t xml:space="preserve"> (</w:t>
      </w:r>
      <w:r w:rsidR="0073155B">
        <w:t>Regional Business Manager</w:t>
      </w:r>
      <w:r w:rsidR="00FA7A9A">
        <w:t xml:space="preserve"> </w:t>
      </w:r>
      <w:r w:rsidR="0073155B">
        <w:t>1 NRCSNI)</w:t>
      </w:r>
      <w:r w:rsidR="008A1C28">
        <w:t xml:space="preserve">.  </w:t>
      </w:r>
      <w:r w:rsidR="009835E8">
        <w:t xml:space="preserve">As part of the scoping and initial research for the project, the concerns of HRFCA, Chambers of Commerce and Defence as </w:t>
      </w:r>
      <w:r w:rsidR="00FA2CA9">
        <w:t xml:space="preserve">set out </w:t>
      </w:r>
      <w:r w:rsidR="009835E8">
        <w:t xml:space="preserve">above were </w:t>
      </w:r>
      <w:r w:rsidR="008A1C28">
        <w:t xml:space="preserve">collated and </w:t>
      </w:r>
      <w:r w:rsidR="009835E8">
        <w:t>analysed to produce an agreed action plan and way forward which could offer benefit to all of the key stakeholder organisations, and their members and personnel.</w:t>
      </w:r>
    </w:p>
    <w:p w14:paraId="4865DB8A" w14:textId="556CD88A" w:rsidR="00996ED2" w:rsidRDefault="00DE2ECB" w:rsidP="00996ED2">
      <w:r>
        <w:t>9</w:t>
      </w:r>
      <w:r w:rsidR="00DE170F">
        <w:t>.</w:t>
      </w:r>
      <w:r w:rsidR="008A1C28">
        <w:tab/>
      </w:r>
      <w:r w:rsidR="00E26009">
        <w:rPr>
          <w:u w:val="single"/>
        </w:rPr>
        <w:t>Agreed Strategy</w:t>
      </w:r>
      <w:r w:rsidR="00E26009" w:rsidRPr="00B303BE">
        <w:t xml:space="preserve">.   </w:t>
      </w:r>
      <w:r w:rsidR="00996ED2">
        <w:t xml:space="preserve">Following desk/telephone research, </w:t>
      </w:r>
      <w:r w:rsidR="008A1C28">
        <w:t xml:space="preserve">participating </w:t>
      </w:r>
      <w:r w:rsidR="00996ED2">
        <w:t>Chambers</w:t>
      </w:r>
      <w:r w:rsidR="008A1C28">
        <w:t>’</w:t>
      </w:r>
      <w:r w:rsidR="00996ED2">
        <w:t xml:space="preserve"> stakeholders took part in a round table meeting in Apr 18 to agree actions and timelines.</w:t>
      </w:r>
      <w:r w:rsidR="008A1C28">
        <w:t xml:space="preserve">  </w:t>
      </w:r>
      <w:r w:rsidR="00996ED2">
        <w:t xml:space="preserve">Further discussions took place both individually and collectively over several months and the agreed strategy and Business Case </w:t>
      </w:r>
      <w:r w:rsidR="0093586C">
        <w:t xml:space="preserve">at Reference </w:t>
      </w:r>
      <w:r w:rsidR="008A1C28">
        <w:t>C</w:t>
      </w:r>
      <w:r w:rsidR="0093586C">
        <w:t xml:space="preserve"> </w:t>
      </w:r>
      <w:r w:rsidR="00996ED2">
        <w:t>were submitted to DRM in Aug 18. The Business Case was approved in Sep</w:t>
      </w:r>
      <w:r w:rsidR="008A1C28">
        <w:t xml:space="preserve"> </w:t>
      </w:r>
      <w:r w:rsidR="00996ED2">
        <w:t>18.</w:t>
      </w:r>
    </w:p>
    <w:p w14:paraId="0F327960" w14:textId="05B20519" w:rsidR="00D9152A" w:rsidRPr="00D8546C" w:rsidRDefault="00996ED2" w:rsidP="00195987">
      <w:pPr>
        <w:rPr>
          <w:b/>
        </w:rPr>
      </w:pPr>
      <w:r>
        <w:rPr>
          <w:b/>
        </w:rPr>
        <w:t xml:space="preserve"> </w:t>
      </w:r>
      <w:r w:rsidR="0023130E">
        <w:rPr>
          <w:b/>
          <w:u w:val="single"/>
        </w:rPr>
        <w:t>Project Definition</w:t>
      </w:r>
    </w:p>
    <w:p w14:paraId="52F01FC4" w14:textId="4BBC170D" w:rsidR="00CC772B" w:rsidRDefault="00DE2ECB" w:rsidP="009A6080">
      <w:r>
        <w:t>10</w:t>
      </w:r>
      <w:r w:rsidR="00C84A4A">
        <w:t>.</w:t>
      </w:r>
      <w:r w:rsidR="00A62770">
        <w:tab/>
      </w:r>
      <w:r w:rsidR="00294DCF" w:rsidRPr="00294DCF">
        <w:rPr>
          <w:u w:val="single"/>
        </w:rPr>
        <w:t>Participating Chambers</w:t>
      </w:r>
      <w:r w:rsidR="00294DCF">
        <w:t xml:space="preserve">.   </w:t>
      </w:r>
      <w:r w:rsidR="00D9152A" w:rsidRPr="00294DCF">
        <w:t>Five</w:t>
      </w:r>
      <w:r w:rsidR="00D9152A" w:rsidRPr="00DA6D37">
        <w:t xml:space="preserve"> Chambers</w:t>
      </w:r>
      <w:r w:rsidR="00D9152A">
        <w:t xml:space="preserve"> in the Highland RFCA are</w:t>
      </w:r>
      <w:r w:rsidR="00996ED2">
        <w:t>a</w:t>
      </w:r>
      <w:r w:rsidR="00D9152A">
        <w:t xml:space="preserve"> of </w:t>
      </w:r>
      <w:r w:rsidR="007E6448">
        <w:t>responsibility</w:t>
      </w:r>
      <w:r w:rsidR="00D9152A">
        <w:t xml:space="preserve"> were invited</w:t>
      </w:r>
      <w:r w:rsidR="00D9152A" w:rsidRPr="00DA6D37">
        <w:t xml:space="preserve"> to be part of the initial pilot</w:t>
      </w:r>
      <w:r w:rsidR="00A70CFE">
        <w:t xml:space="preserve"> project</w:t>
      </w:r>
      <w:r w:rsidR="00D9152A" w:rsidRPr="00DA6D37">
        <w:t>. These Chambers were selected based on their engagement and commitment to date, and although n</w:t>
      </w:r>
      <w:r w:rsidR="0023130E">
        <w:t>ot</w:t>
      </w:r>
      <w:r w:rsidR="00D9152A">
        <w:t xml:space="preserve"> the largest Chambers, they were, and are,</w:t>
      </w:r>
      <w:r w:rsidR="00D9152A" w:rsidRPr="00DA6D37">
        <w:t xml:space="preserve"> </w:t>
      </w:r>
      <w:r w:rsidR="007E6448">
        <w:t xml:space="preserve">among </w:t>
      </w:r>
      <w:r w:rsidR="00D9152A" w:rsidRPr="00DA6D37">
        <w:t>the most proactive</w:t>
      </w:r>
      <w:r w:rsidR="00D9152A">
        <w:t xml:space="preserve"> ones, </w:t>
      </w:r>
      <w:r w:rsidR="00D9152A" w:rsidRPr="00DA6D37">
        <w:t>collectively cover</w:t>
      </w:r>
      <w:r w:rsidR="00D9152A">
        <w:t>ing</w:t>
      </w:r>
      <w:r w:rsidR="00D9152A" w:rsidRPr="00DA6D37">
        <w:t xml:space="preserve"> a</w:t>
      </w:r>
      <w:r w:rsidR="00D9152A">
        <w:t xml:space="preserve"> significant proportion of the H</w:t>
      </w:r>
      <w:r w:rsidR="00D9152A" w:rsidRPr="00DA6D37">
        <w:t>RFCA geographical area</w:t>
      </w:r>
      <w:r w:rsidR="00D9152A">
        <w:t>.</w:t>
      </w:r>
      <w:r w:rsidR="00996ED2">
        <w:t xml:space="preserve"> All </w:t>
      </w:r>
      <w:r w:rsidR="007E6448">
        <w:t>five</w:t>
      </w:r>
      <w:r w:rsidR="00996ED2">
        <w:t xml:space="preserve"> had signed the </w:t>
      </w:r>
      <w:r w:rsidR="007E6448">
        <w:t>AFC</w:t>
      </w:r>
      <w:r w:rsidR="00996ED2">
        <w:t xml:space="preserve"> and were ERS award holders.</w:t>
      </w:r>
      <w:r w:rsidR="007E6448">
        <w:t xml:space="preserve">  </w:t>
      </w:r>
      <w:r w:rsidR="00294DCF">
        <w:t xml:space="preserve">The membership of each of the five participating Chambers is drawn from 11 of Scotland’s local authority areas, stretching from Highland to Inverclyde, covering a combined area of 19,857 square km, and with a collective population of 1,585,300. (Ref 2011 Census). The Chambers have a combined membership of 2,700 businesses with an estimated total of 244,000 employees; this represents significant regional reach, and therefore influence.  </w:t>
      </w:r>
      <w:r w:rsidR="007E6448">
        <w:t>The areas covered by the five participating Chambers are illustrated at Figure 1 below.</w:t>
      </w:r>
    </w:p>
    <w:p w14:paraId="47E13A27" w14:textId="52A0D54D" w:rsidR="00CC772B" w:rsidRDefault="00FA436B" w:rsidP="00996ED2">
      <w:pPr>
        <w:jc w:val="center"/>
      </w:pPr>
      <w:r w:rsidRPr="00971998">
        <w:rPr>
          <w:noProof/>
          <w:lang w:val="en-US"/>
        </w:rPr>
        <w:lastRenderedPageBreak/>
        <w:drawing>
          <wp:inline distT="0" distB="0" distL="0" distR="0" wp14:anchorId="7F23DAFD" wp14:editId="1D950AF5">
            <wp:extent cx="3114675" cy="4184209"/>
            <wp:effectExtent l="0" t="0" r="0" b="6985"/>
            <wp:docPr id="5" name="Picture 5" descr="C:\Users\hi-headeng\Desktop\chamberforc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headeng\Desktop\chamberforce ma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5601" cy="4212321"/>
                    </a:xfrm>
                    <a:prstGeom prst="rect">
                      <a:avLst/>
                    </a:prstGeom>
                    <a:noFill/>
                    <a:ln>
                      <a:noFill/>
                    </a:ln>
                  </pic:spPr>
                </pic:pic>
              </a:graphicData>
            </a:graphic>
          </wp:inline>
        </w:drawing>
      </w:r>
    </w:p>
    <w:p w14:paraId="2740A180" w14:textId="2CDE2D57" w:rsidR="00996ED2" w:rsidRDefault="00996ED2" w:rsidP="00996ED2"/>
    <w:p w14:paraId="6B2099EC" w14:textId="40B61026" w:rsidR="00FA436B" w:rsidRPr="00F26365" w:rsidRDefault="007E6448" w:rsidP="00FA436B">
      <w:r w:rsidRPr="00F26365">
        <w:t>Fig 1.</w:t>
      </w:r>
      <w:r w:rsidR="00FA436B" w:rsidRPr="00F26365">
        <w:t xml:space="preserve"> Map showing geographical boundaries of participating Chambers (coloured)</w:t>
      </w:r>
      <w:r w:rsidR="006669CD">
        <w:t>. The red line shows delineation of boundary between Highland and Lowland</w:t>
      </w:r>
      <w:r w:rsidR="00DF5A15">
        <w:t xml:space="preserve"> RFCA</w:t>
      </w:r>
      <w:r w:rsidR="006669CD">
        <w:t xml:space="preserve"> areas of responsibility.</w:t>
      </w:r>
      <w:r w:rsidR="00FA436B" w:rsidRPr="00F26365">
        <w:t xml:space="preserve"> </w:t>
      </w:r>
      <w:r w:rsidR="006669CD">
        <w:t>I</w:t>
      </w:r>
      <w:r w:rsidR="00FA436B" w:rsidRPr="00F26365">
        <w:t xml:space="preserve">ndications of other Chambers expressing interest in ChamberFORCE Phase2, shown by </w:t>
      </w:r>
      <w:r w:rsidR="006669CD">
        <w:rPr>
          <w:noProof/>
          <w:lang w:val="en-US"/>
        </w:rPr>
        <w:drawing>
          <wp:inline distT="0" distB="0" distL="0" distR="0" wp14:anchorId="66158A0C" wp14:editId="048889DA">
            <wp:extent cx="115570" cy="140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40335"/>
                    </a:xfrm>
                    <a:prstGeom prst="rect">
                      <a:avLst/>
                    </a:prstGeom>
                    <a:noFill/>
                  </pic:spPr>
                </pic:pic>
              </a:graphicData>
            </a:graphic>
          </wp:inline>
        </w:drawing>
      </w:r>
    </w:p>
    <w:p w14:paraId="758082F0" w14:textId="593D85AA" w:rsidR="00EF7063" w:rsidRDefault="00EF7063" w:rsidP="00996ED2"/>
    <w:p w14:paraId="1B0C878E" w14:textId="71FDF6F8" w:rsidR="00D9152A" w:rsidRDefault="007E6448" w:rsidP="00195987">
      <w:r>
        <w:t>1</w:t>
      </w:r>
      <w:r w:rsidR="00DE2ECB">
        <w:t>1</w:t>
      </w:r>
      <w:r w:rsidR="00C84A4A">
        <w:t>.</w:t>
      </w:r>
      <w:r>
        <w:tab/>
      </w:r>
      <w:r w:rsidR="00294DCF">
        <w:rPr>
          <w:u w:val="single"/>
        </w:rPr>
        <w:t>Military Partners</w:t>
      </w:r>
      <w:r w:rsidR="00294DCF" w:rsidRPr="00294DCF">
        <w:t xml:space="preserve">.   </w:t>
      </w:r>
      <w:r w:rsidR="00D9152A">
        <w:t xml:space="preserve">Each Chamber was allocated a military </w:t>
      </w:r>
      <w:r w:rsidR="00922D11">
        <w:t xml:space="preserve">partner or </w:t>
      </w:r>
      <w:r w:rsidR="00294DCF">
        <w:t>‘</w:t>
      </w:r>
      <w:r w:rsidR="00D9152A">
        <w:t>buddy</w:t>
      </w:r>
      <w:r w:rsidR="00294DCF">
        <w:t xml:space="preserve">’ </w:t>
      </w:r>
      <w:r w:rsidR="00D9152A">
        <w:t xml:space="preserve">– an essential component of </w:t>
      </w:r>
      <w:r w:rsidR="00A70CFE">
        <w:t xml:space="preserve">the </w:t>
      </w:r>
      <w:r w:rsidR="00D9152A">
        <w:t xml:space="preserve">ChamberFORCE </w:t>
      </w:r>
      <w:r w:rsidR="00A70CFE">
        <w:t xml:space="preserve">model </w:t>
      </w:r>
      <w:r w:rsidR="00D9152A">
        <w:t xml:space="preserve">- and these were identified </w:t>
      </w:r>
      <w:r w:rsidR="00922D11">
        <w:t xml:space="preserve">and selected for the </w:t>
      </w:r>
      <w:r w:rsidR="00A70CFE">
        <w:t xml:space="preserve">project </w:t>
      </w:r>
      <w:r w:rsidR="00D9152A">
        <w:t xml:space="preserve">based on geographical proximity, Defence footprint and an agreed willingness to participate. </w:t>
      </w:r>
      <w:r w:rsidR="00DE2ECB">
        <w:t>The buddies were named individuals, representing their wider units and chain of command.</w:t>
      </w:r>
      <w:r w:rsidR="00D8546C">
        <w:t xml:space="preserve"> As stated above, t</w:t>
      </w:r>
      <w:r w:rsidR="00D9152A" w:rsidRPr="005D2716">
        <w:t xml:space="preserve">he </w:t>
      </w:r>
      <w:r w:rsidR="00C81722">
        <w:t>five</w:t>
      </w:r>
      <w:r w:rsidR="00C81722" w:rsidRPr="005D2716">
        <w:t xml:space="preserve"> </w:t>
      </w:r>
      <w:r w:rsidR="00D9152A" w:rsidRPr="005D2716">
        <w:t xml:space="preserve">Chambers and their respective military buddies, together with HRFCA, represent the main </w:t>
      </w:r>
      <w:r w:rsidR="00A70CFE">
        <w:t>p</w:t>
      </w:r>
      <w:r w:rsidR="00A70CFE" w:rsidRPr="005D2716">
        <w:t xml:space="preserve">roject </w:t>
      </w:r>
      <w:r w:rsidR="00D9152A" w:rsidRPr="005D2716">
        <w:t xml:space="preserve">stakeholders.  </w:t>
      </w:r>
      <w:r w:rsidR="00D9152A">
        <w:t xml:space="preserve">DRM was consulted </w:t>
      </w:r>
      <w:r w:rsidR="00D8546C">
        <w:t xml:space="preserve">at the Project Concept stage </w:t>
      </w:r>
      <w:r w:rsidR="00D9152A">
        <w:t xml:space="preserve">and was asked to sponsor the </w:t>
      </w:r>
      <w:r w:rsidR="00A70CFE">
        <w:t xml:space="preserve">project </w:t>
      </w:r>
      <w:r w:rsidR="00D9152A">
        <w:t xml:space="preserve">for the </w:t>
      </w:r>
      <w:r w:rsidR="00DC4FE3">
        <w:t>12-month</w:t>
      </w:r>
      <w:r w:rsidR="00D9152A">
        <w:t xml:space="preserve"> pilot period to test the concept.</w:t>
      </w:r>
    </w:p>
    <w:p w14:paraId="4ACC7745" w14:textId="77777777" w:rsidR="009A6080" w:rsidRDefault="009A6080" w:rsidP="00195987"/>
    <w:p w14:paraId="21087739" w14:textId="77777777" w:rsidR="009A6080" w:rsidRDefault="009A6080" w:rsidP="00195987"/>
    <w:p w14:paraId="5CD2816C" w14:textId="77777777" w:rsidR="009A6080" w:rsidRDefault="009A6080" w:rsidP="00195987"/>
    <w:p w14:paraId="12BC0386" w14:textId="77777777" w:rsidR="009A6080" w:rsidRDefault="009A6080" w:rsidP="00195987"/>
    <w:p w14:paraId="0C1EBDC1" w14:textId="77777777" w:rsidR="007D433B" w:rsidRDefault="007D433B" w:rsidP="00195987"/>
    <w:p w14:paraId="12624AB1" w14:textId="77777777" w:rsidR="007D433B" w:rsidRDefault="007D433B" w:rsidP="00195987"/>
    <w:p w14:paraId="5FD816E8" w14:textId="77777777" w:rsidR="007D433B" w:rsidRDefault="007D433B" w:rsidP="00195987"/>
    <w:p w14:paraId="56936789" w14:textId="36F87E98" w:rsidR="00C4363A" w:rsidRDefault="00C84A4A" w:rsidP="00195987">
      <w:r>
        <w:lastRenderedPageBreak/>
        <w:t>1</w:t>
      </w:r>
      <w:r w:rsidR="00DE2ECB">
        <w:t>2</w:t>
      </w:r>
      <w:r>
        <w:t>.</w:t>
      </w:r>
      <w:r w:rsidR="00D8546C">
        <w:tab/>
      </w:r>
      <w:r w:rsidR="00D8546C">
        <w:rPr>
          <w:u w:val="single"/>
        </w:rPr>
        <w:t>Four Step Project Model</w:t>
      </w:r>
      <w:r w:rsidR="00D8546C">
        <w:t xml:space="preserve">.   </w:t>
      </w:r>
      <w:r w:rsidR="00C4363A">
        <w:t>Fig</w:t>
      </w:r>
      <w:r w:rsidR="007E6448">
        <w:t>ure</w:t>
      </w:r>
      <w:r w:rsidR="00C4363A">
        <w:t xml:space="preserve"> </w:t>
      </w:r>
      <w:r w:rsidR="007E6448">
        <w:t>2</w:t>
      </w:r>
      <w:r w:rsidR="00C4363A">
        <w:t xml:space="preserve">. </w:t>
      </w:r>
      <w:proofErr w:type="gramStart"/>
      <w:r w:rsidR="00CC772B">
        <w:t>depicts</w:t>
      </w:r>
      <w:proofErr w:type="gramEnd"/>
      <w:r w:rsidR="00C4363A">
        <w:t xml:space="preserve"> the simple 4 step model used, with all steps based on the core activity of knowledge transfer and peer networking.</w:t>
      </w:r>
    </w:p>
    <w:p w14:paraId="12ADE2DE" w14:textId="73B737CE" w:rsidR="00996ED2" w:rsidRDefault="00070D87" w:rsidP="00070D87">
      <w:pPr>
        <w:jc w:val="center"/>
      </w:pPr>
      <w:r>
        <w:rPr>
          <w:noProof/>
          <w:lang w:val="en-US"/>
        </w:rPr>
        <w:drawing>
          <wp:inline distT="0" distB="0" distL="0" distR="0" wp14:anchorId="56E4CCDA" wp14:editId="0302E5EF">
            <wp:extent cx="4448710" cy="3819525"/>
            <wp:effectExtent l="0" t="0" r="0" b="3175"/>
            <wp:docPr id="2" name="Picture 2" descr="C:\Users\hi-headeng\Desktop\Chambers\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i-headeng\Desktop\Chambers\mode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4728" cy="3876206"/>
                    </a:xfrm>
                    <a:prstGeom prst="rect">
                      <a:avLst/>
                    </a:prstGeom>
                    <a:noFill/>
                    <a:ln>
                      <a:noFill/>
                    </a:ln>
                  </pic:spPr>
                </pic:pic>
              </a:graphicData>
            </a:graphic>
          </wp:inline>
        </w:drawing>
      </w:r>
    </w:p>
    <w:p w14:paraId="20934947" w14:textId="77777777" w:rsidR="007E6448" w:rsidRPr="00F26365" w:rsidRDefault="007E6448" w:rsidP="007E6448">
      <w:r w:rsidRPr="00F26365">
        <w:t>Fig 2.</w:t>
      </w:r>
    </w:p>
    <w:p w14:paraId="33E51BCA" w14:textId="77777777" w:rsidR="00996ED2" w:rsidRDefault="00996ED2" w:rsidP="00195987"/>
    <w:p w14:paraId="7767F69C" w14:textId="761D5E10" w:rsidR="00F0543A" w:rsidRDefault="00C84A4A" w:rsidP="00195987">
      <w:r>
        <w:t>1</w:t>
      </w:r>
      <w:r w:rsidR="00DE2ECB">
        <w:t>3</w:t>
      </w:r>
      <w:r>
        <w:t>.</w:t>
      </w:r>
      <w:r w:rsidR="005E4B6A">
        <w:tab/>
      </w:r>
      <w:r w:rsidR="005E4B6A">
        <w:rPr>
          <w:u w:val="single"/>
        </w:rPr>
        <w:t>Agreed Actions</w:t>
      </w:r>
      <w:r w:rsidR="005E4B6A">
        <w:t>.</w:t>
      </w:r>
      <w:r w:rsidR="005E4B6A">
        <w:tab/>
        <w:t xml:space="preserve">   </w:t>
      </w:r>
      <w:r w:rsidR="00493628">
        <w:t xml:space="preserve">Ten </w:t>
      </w:r>
      <w:r w:rsidR="00F0543A">
        <w:t xml:space="preserve">actions were agreed to form the basis of the </w:t>
      </w:r>
      <w:r w:rsidR="00A70CFE">
        <w:t xml:space="preserve">project </w:t>
      </w:r>
      <w:r w:rsidR="00F0543A">
        <w:t>partnership</w:t>
      </w:r>
      <w:r w:rsidR="005E4B6A">
        <w:t xml:space="preserve"> and would</w:t>
      </w:r>
      <w:r w:rsidR="00F0543A">
        <w:t xml:space="preserve"> be evaluated as part of </w:t>
      </w:r>
      <w:r w:rsidR="00A70CFE">
        <w:t>this F</w:t>
      </w:r>
      <w:r w:rsidR="00F0543A">
        <w:t xml:space="preserve">inal </w:t>
      </w:r>
      <w:r w:rsidR="005E4B6A">
        <w:t>R</w:t>
      </w:r>
      <w:r w:rsidR="00F0543A">
        <w:t>eport. The</w:t>
      </w:r>
      <w:r w:rsidR="005E4B6A">
        <w:t>se</w:t>
      </w:r>
      <w:r w:rsidR="00F0543A">
        <w:t xml:space="preserve"> are </w:t>
      </w:r>
      <w:r w:rsidR="005E4B6A">
        <w:t>as follows:</w:t>
      </w:r>
    </w:p>
    <w:p w14:paraId="6A6CC3E4" w14:textId="50C0DB30" w:rsidR="00F0543A" w:rsidRDefault="005212C9" w:rsidP="00F0543A">
      <w:pPr>
        <w:pStyle w:val="ListParagraph"/>
        <w:numPr>
          <w:ilvl w:val="0"/>
          <w:numId w:val="2"/>
        </w:numPr>
      </w:pPr>
      <w:r>
        <w:t xml:space="preserve">(1) </w:t>
      </w:r>
      <w:r w:rsidR="00F0543A">
        <w:t>Each Chamber w</w:t>
      </w:r>
      <w:r w:rsidR="005E4B6A">
        <w:t xml:space="preserve">ould </w:t>
      </w:r>
      <w:r w:rsidR="00F0543A">
        <w:t xml:space="preserve">identify a single </w:t>
      </w:r>
      <w:r w:rsidR="00F26365">
        <w:t>Point of Contact (</w:t>
      </w:r>
      <w:r w:rsidR="00F0543A">
        <w:t>PoC</w:t>
      </w:r>
      <w:r w:rsidR="00F26365">
        <w:t>)</w:t>
      </w:r>
      <w:r w:rsidR="00F0543A">
        <w:t xml:space="preserve"> </w:t>
      </w:r>
      <w:r w:rsidR="005E4B6A">
        <w:t>to</w:t>
      </w:r>
      <w:r w:rsidR="00F0543A">
        <w:t xml:space="preserve"> attend quarterly Executive Group </w:t>
      </w:r>
      <w:r w:rsidR="00F26365">
        <w:t xml:space="preserve">(EG) </w:t>
      </w:r>
      <w:r w:rsidR="00F0543A">
        <w:t>meetings hosted by HRFCA, either in person or remotely where possible. This d</w:t>
      </w:r>
      <w:r w:rsidR="005E4B6A">
        <w:t xml:space="preserve">id </w:t>
      </w:r>
      <w:r w:rsidR="00F0543A">
        <w:t xml:space="preserve">not need to be the </w:t>
      </w:r>
      <w:r w:rsidR="00F26365">
        <w:t xml:space="preserve">Chambers’ </w:t>
      </w:r>
      <w:r w:rsidR="00F0543A">
        <w:t>Chief Exec</w:t>
      </w:r>
      <w:r w:rsidR="00F26365">
        <w:t>utives</w:t>
      </w:r>
      <w:r w:rsidR="00F0543A">
        <w:t xml:space="preserve"> – any </w:t>
      </w:r>
      <w:r w:rsidR="0023130E">
        <w:t>Chamber memb</w:t>
      </w:r>
      <w:r w:rsidR="009A6080">
        <w:t>er</w:t>
      </w:r>
      <w:r w:rsidR="0023130E">
        <w:t xml:space="preserve"> of its management team selected as the primary Armed Forces contact</w:t>
      </w:r>
      <w:r w:rsidR="00F0543A">
        <w:t xml:space="preserve"> </w:t>
      </w:r>
      <w:r w:rsidR="005E4B6A">
        <w:t>wa</w:t>
      </w:r>
      <w:r w:rsidR="00F0543A">
        <w:t>s acceptable. Each Chamber</w:t>
      </w:r>
      <w:r w:rsidR="006B0192">
        <w:t>’s</w:t>
      </w:r>
      <w:r w:rsidR="00F0543A">
        <w:t xml:space="preserve"> Armed Forces </w:t>
      </w:r>
      <w:r w:rsidR="00F26365">
        <w:t xml:space="preserve">ambassador </w:t>
      </w:r>
      <w:r w:rsidR="00F0543A">
        <w:t>w</w:t>
      </w:r>
      <w:r w:rsidR="005E4B6A">
        <w:t>ould</w:t>
      </w:r>
      <w:r w:rsidR="00F0543A">
        <w:t xml:space="preserve"> be invited to become an associate member of HRFCA, with the networking</w:t>
      </w:r>
      <w:r w:rsidR="00C4363A">
        <w:t xml:space="preserve"> opportunities that br</w:t>
      </w:r>
      <w:r w:rsidR="005E4B6A">
        <w:t>ought</w:t>
      </w:r>
      <w:r w:rsidR="00C4363A">
        <w:t>.</w:t>
      </w:r>
    </w:p>
    <w:p w14:paraId="69A40088" w14:textId="7AFFC427" w:rsidR="00F0543A" w:rsidRDefault="005212C9" w:rsidP="00F0543A">
      <w:pPr>
        <w:pStyle w:val="ListParagraph"/>
        <w:numPr>
          <w:ilvl w:val="0"/>
          <w:numId w:val="2"/>
        </w:numPr>
      </w:pPr>
      <w:r>
        <w:t xml:space="preserve">(2)  </w:t>
      </w:r>
      <w:r w:rsidR="00F0543A">
        <w:t>Each Chamber w</w:t>
      </w:r>
      <w:r w:rsidR="005E4B6A">
        <w:t>ould</w:t>
      </w:r>
      <w:r w:rsidR="00F0543A">
        <w:t xml:space="preserve"> host a linked webpage outlining the benefits of engaging wi</w:t>
      </w:r>
      <w:r w:rsidR="00C84A4A">
        <w:t xml:space="preserve">th </w:t>
      </w:r>
      <w:r w:rsidR="005E4B6A">
        <w:t>D</w:t>
      </w:r>
      <w:r w:rsidR="00C84A4A">
        <w:t>efence – content and financial resources</w:t>
      </w:r>
      <w:r w:rsidR="006B0192">
        <w:t xml:space="preserve"> </w:t>
      </w:r>
      <w:r w:rsidR="00F0543A">
        <w:t xml:space="preserve">to be provided by HRFCA. </w:t>
      </w:r>
    </w:p>
    <w:p w14:paraId="53B5412A" w14:textId="3F71C9BA" w:rsidR="00F0543A" w:rsidRDefault="005212C9" w:rsidP="00F0543A">
      <w:pPr>
        <w:pStyle w:val="ListParagraph"/>
        <w:numPr>
          <w:ilvl w:val="0"/>
          <w:numId w:val="2"/>
        </w:numPr>
      </w:pPr>
      <w:r>
        <w:t xml:space="preserve">(3)  </w:t>
      </w:r>
      <w:r w:rsidR="00F0543A">
        <w:t>Each Chamber w</w:t>
      </w:r>
      <w:r w:rsidR="005E4B6A">
        <w:t>ould</w:t>
      </w:r>
      <w:r w:rsidR="00F0543A">
        <w:t xml:space="preserve"> send regular e-shots to their respective me</w:t>
      </w:r>
      <w:r w:rsidR="00C84A4A">
        <w:t xml:space="preserve">mberships – content and financial resources </w:t>
      </w:r>
      <w:r w:rsidR="00F0543A">
        <w:t>to be provided by HRFCA</w:t>
      </w:r>
      <w:r w:rsidR="005E4B6A">
        <w:t>.</w:t>
      </w:r>
    </w:p>
    <w:p w14:paraId="6B91C757" w14:textId="58326B9A" w:rsidR="00F0543A" w:rsidRDefault="005212C9" w:rsidP="00F0543A">
      <w:pPr>
        <w:pStyle w:val="ListParagraph"/>
        <w:numPr>
          <w:ilvl w:val="0"/>
          <w:numId w:val="2"/>
        </w:numPr>
      </w:pPr>
      <w:r>
        <w:t xml:space="preserve">(4)  </w:t>
      </w:r>
      <w:r w:rsidR="00F0543A">
        <w:t>Each Chamber w</w:t>
      </w:r>
      <w:r w:rsidR="005E4B6A">
        <w:t xml:space="preserve">ould </w:t>
      </w:r>
      <w:r w:rsidR="00F0543A">
        <w:t>stock hard copy promotional materials provided by HRFCA/DRM for distribution at events</w:t>
      </w:r>
    </w:p>
    <w:p w14:paraId="529941B3" w14:textId="4FE74C1A" w:rsidR="00F0543A" w:rsidRDefault="005212C9" w:rsidP="00F0543A">
      <w:pPr>
        <w:pStyle w:val="ListParagraph"/>
        <w:numPr>
          <w:ilvl w:val="0"/>
          <w:numId w:val="2"/>
        </w:numPr>
      </w:pPr>
      <w:r>
        <w:t xml:space="preserve">(5)  </w:t>
      </w:r>
      <w:r w:rsidR="00F0543A">
        <w:t>Each Chamber w</w:t>
      </w:r>
      <w:r w:rsidR="005E4B6A">
        <w:t>ould</w:t>
      </w:r>
      <w:r w:rsidR="00F0543A">
        <w:t xml:space="preserve"> be partnered with a </w:t>
      </w:r>
      <w:r w:rsidR="005E4B6A">
        <w:t>‘</w:t>
      </w:r>
      <w:r w:rsidR="00F0543A">
        <w:t>buddy</w:t>
      </w:r>
      <w:r w:rsidR="005E4B6A">
        <w:t>’</w:t>
      </w:r>
      <w:r w:rsidR="00F0543A">
        <w:t xml:space="preserve"> military unit with whom they c</w:t>
      </w:r>
      <w:r w:rsidR="005B5E33">
        <w:t>ould</w:t>
      </w:r>
      <w:r w:rsidR="00F0543A">
        <w:t xml:space="preserve"> develop a r</w:t>
      </w:r>
      <w:r w:rsidR="00C84A4A">
        <w:t xml:space="preserve">elationship unique to the identified requirements </w:t>
      </w:r>
      <w:r w:rsidR="00F0543A">
        <w:t xml:space="preserve">of their own Chamber membership. This partnership </w:t>
      </w:r>
      <w:r w:rsidR="005B5E33">
        <w:t>was</w:t>
      </w:r>
      <w:r w:rsidR="00F0543A">
        <w:t xml:space="preserve"> a key element of the project and </w:t>
      </w:r>
      <w:r w:rsidR="005B5E33">
        <w:t>w</w:t>
      </w:r>
      <w:r w:rsidR="00F0543A">
        <w:t>ould alleviate</w:t>
      </w:r>
      <w:r w:rsidR="00C84A4A">
        <w:t xml:space="preserve"> the problem </w:t>
      </w:r>
      <w:r w:rsidR="00DC4FE3">
        <w:t>of multiple</w:t>
      </w:r>
      <w:r w:rsidR="00C84A4A">
        <w:t xml:space="preserve"> requests for support</w:t>
      </w:r>
      <w:r w:rsidR="00F0543A">
        <w:t xml:space="preserve"> which Chambers have suffered previously</w:t>
      </w:r>
      <w:r w:rsidR="005B5E33">
        <w:t>.</w:t>
      </w:r>
    </w:p>
    <w:p w14:paraId="5C7A5BD9" w14:textId="17EDFF13" w:rsidR="00F0543A" w:rsidRDefault="005212C9" w:rsidP="00F0543A">
      <w:pPr>
        <w:pStyle w:val="ListParagraph"/>
        <w:numPr>
          <w:ilvl w:val="0"/>
          <w:numId w:val="2"/>
        </w:numPr>
      </w:pPr>
      <w:r>
        <w:lastRenderedPageBreak/>
        <w:t xml:space="preserve">(6)  </w:t>
      </w:r>
      <w:r w:rsidR="00F0543A">
        <w:t>Chambers and the HRFCA w</w:t>
      </w:r>
      <w:r w:rsidR="005B5E33">
        <w:t xml:space="preserve">ould </w:t>
      </w:r>
      <w:r w:rsidR="00F0543A">
        <w:t xml:space="preserve">commit to actively supporting each other on social media with </w:t>
      </w:r>
      <w:r w:rsidR="005B5E33">
        <w:t>‘</w:t>
      </w:r>
      <w:r w:rsidR="00F0543A">
        <w:t>retweets</w:t>
      </w:r>
      <w:r w:rsidR="005B5E33">
        <w:t>’</w:t>
      </w:r>
      <w:r w:rsidR="00F0543A">
        <w:t xml:space="preserve">, </w:t>
      </w:r>
      <w:r w:rsidR="005B5E33">
        <w:t>‘</w:t>
      </w:r>
      <w:r w:rsidR="00F0543A">
        <w:t>follows</w:t>
      </w:r>
      <w:r w:rsidR="005B5E33">
        <w:t>’</w:t>
      </w:r>
      <w:r w:rsidR="00F0543A">
        <w:t xml:space="preserve"> and </w:t>
      </w:r>
      <w:r w:rsidR="005B5E33">
        <w:t>‘</w:t>
      </w:r>
      <w:r w:rsidR="00F0543A">
        <w:t>likes</w:t>
      </w:r>
      <w:r w:rsidR="005B5E33">
        <w:t>’</w:t>
      </w:r>
      <w:r w:rsidR="00F0543A">
        <w:t xml:space="preserve"> for mutual promotion. HRFCA w</w:t>
      </w:r>
      <w:r w:rsidR="005B5E33">
        <w:t>ould</w:t>
      </w:r>
      <w:r w:rsidR="00F0543A">
        <w:t xml:space="preserve"> encourage its business contacts to engage with their local Chamber if they d</w:t>
      </w:r>
      <w:r w:rsidR="005B5E33">
        <w:t>id not</w:t>
      </w:r>
      <w:r w:rsidR="00F0543A">
        <w:t xml:space="preserve"> already do so.</w:t>
      </w:r>
    </w:p>
    <w:p w14:paraId="5D227C48" w14:textId="11A59D47" w:rsidR="00F0543A" w:rsidRDefault="005212C9" w:rsidP="00F0543A">
      <w:pPr>
        <w:pStyle w:val="ListParagraph"/>
        <w:numPr>
          <w:ilvl w:val="0"/>
          <w:numId w:val="2"/>
        </w:numPr>
      </w:pPr>
      <w:r>
        <w:t xml:space="preserve">(7)  </w:t>
      </w:r>
      <w:r w:rsidR="00F0543A">
        <w:t>HRFCA w</w:t>
      </w:r>
      <w:r w:rsidR="005B5E33">
        <w:t>ould</w:t>
      </w:r>
      <w:r w:rsidR="00F0543A">
        <w:t xml:space="preserve"> produce a </w:t>
      </w:r>
      <w:r w:rsidR="005B5E33">
        <w:t>‘</w:t>
      </w:r>
      <w:r w:rsidR="00F0543A">
        <w:t>menu</w:t>
      </w:r>
      <w:r w:rsidR="005B5E33">
        <w:t>’</w:t>
      </w:r>
      <w:r w:rsidR="00F0543A">
        <w:t xml:space="preserve"> of offerings and benefits including leadership training, events</w:t>
      </w:r>
      <w:r w:rsidR="00F26365">
        <w:t xml:space="preserve">  and </w:t>
      </w:r>
      <w:r w:rsidR="00F0543A">
        <w:t>speakers</w:t>
      </w:r>
      <w:r w:rsidR="00BB5C82">
        <w:t>,</w:t>
      </w:r>
      <w:r w:rsidR="00F0543A">
        <w:t xml:space="preserve"> so that Chambers c</w:t>
      </w:r>
      <w:r w:rsidR="005B5E33">
        <w:t>ould</w:t>
      </w:r>
      <w:r w:rsidR="00F0543A">
        <w:t xml:space="preserve"> be informed and be up to date on what </w:t>
      </w:r>
      <w:r w:rsidR="005B5E33">
        <w:t>H</w:t>
      </w:r>
      <w:r w:rsidR="00BB5C82">
        <w:t xml:space="preserve">RFCA </w:t>
      </w:r>
      <w:r w:rsidR="00F0543A">
        <w:t>offer</w:t>
      </w:r>
      <w:r w:rsidR="005B5E33">
        <w:t>s</w:t>
      </w:r>
      <w:r w:rsidR="00F0543A">
        <w:t>.</w:t>
      </w:r>
    </w:p>
    <w:p w14:paraId="0F06B7F1" w14:textId="461E2255" w:rsidR="00F0543A" w:rsidRDefault="005212C9" w:rsidP="00F0543A">
      <w:pPr>
        <w:pStyle w:val="ListParagraph"/>
        <w:numPr>
          <w:ilvl w:val="0"/>
          <w:numId w:val="2"/>
        </w:numPr>
      </w:pPr>
      <w:r>
        <w:t xml:space="preserve">(8)  </w:t>
      </w:r>
      <w:r w:rsidR="00F0543A">
        <w:t>Chambers a</w:t>
      </w:r>
      <w:r w:rsidR="00C84A4A">
        <w:t>nd HRFCA w</w:t>
      </w:r>
      <w:r w:rsidR="006625DB">
        <w:t xml:space="preserve">ould </w:t>
      </w:r>
      <w:r w:rsidR="00C84A4A">
        <w:t xml:space="preserve">jointly produce a </w:t>
      </w:r>
      <w:r w:rsidR="00BB5C82">
        <w:t xml:space="preserve">Master </w:t>
      </w:r>
      <w:r w:rsidR="00C84A4A">
        <w:t>Events List (MEL)</w:t>
      </w:r>
      <w:r w:rsidR="00F0543A">
        <w:t xml:space="preserve"> </w:t>
      </w:r>
      <w:r w:rsidR="006625DB">
        <w:t>to provide</w:t>
      </w:r>
      <w:r w:rsidR="00F0543A">
        <w:t xml:space="preserve"> advance notice of events and reduc</w:t>
      </w:r>
      <w:r w:rsidR="006625DB">
        <w:t>e</w:t>
      </w:r>
      <w:r w:rsidR="00F0543A">
        <w:t xml:space="preserve"> diary conflict</w:t>
      </w:r>
      <w:r w:rsidR="006625DB">
        <w:t>ions.</w:t>
      </w:r>
    </w:p>
    <w:p w14:paraId="0FCB4D9A" w14:textId="198F624B" w:rsidR="00F0543A" w:rsidRDefault="005212C9" w:rsidP="00F0543A">
      <w:pPr>
        <w:pStyle w:val="ListParagraph"/>
        <w:numPr>
          <w:ilvl w:val="0"/>
          <w:numId w:val="2"/>
        </w:numPr>
      </w:pPr>
      <w:r>
        <w:t xml:space="preserve">(9)  </w:t>
      </w:r>
      <w:r w:rsidR="00F0543A">
        <w:t>Chambers</w:t>
      </w:r>
      <w:r w:rsidR="00C84A4A">
        <w:t xml:space="preserve"> represented in the </w:t>
      </w:r>
      <w:r w:rsidR="00F26365">
        <w:t>EG</w:t>
      </w:r>
      <w:r w:rsidR="00C84A4A">
        <w:t xml:space="preserve"> w</w:t>
      </w:r>
      <w:r w:rsidR="006625DB">
        <w:t xml:space="preserve">ould </w:t>
      </w:r>
      <w:r w:rsidR="00C84A4A">
        <w:t xml:space="preserve">be offered preferential access to those major </w:t>
      </w:r>
      <w:r w:rsidR="006625DB">
        <w:t>D</w:t>
      </w:r>
      <w:r w:rsidR="00C84A4A">
        <w:t xml:space="preserve">efence activities </w:t>
      </w:r>
      <w:r w:rsidR="006625DB">
        <w:t>coordinated or hosted by HRFCA</w:t>
      </w:r>
      <w:r>
        <w:t>.</w:t>
      </w:r>
    </w:p>
    <w:p w14:paraId="056CD781" w14:textId="079819E6" w:rsidR="00F0543A" w:rsidRPr="00EB335F" w:rsidRDefault="005212C9" w:rsidP="00F0543A">
      <w:pPr>
        <w:pStyle w:val="ListParagraph"/>
        <w:numPr>
          <w:ilvl w:val="0"/>
          <w:numId w:val="2"/>
        </w:numPr>
      </w:pPr>
      <w:r>
        <w:t xml:space="preserve">(10)  </w:t>
      </w:r>
      <w:r w:rsidR="00F0543A">
        <w:t>New marketing materials produced by HRFCA around employer engagement benefits w</w:t>
      </w:r>
      <w:r w:rsidR="006625DB">
        <w:t xml:space="preserve">ould </w:t>
      </w:r>
      <w:r w:rsidR="00F0543A">
        <w:t xml:space="preserve">carry the </w:t>
      </w:r>
      <w:r w:rsidR="006625DB">
        <w:t xml:space="preserve">branding and </w:t>
      </w:r>
      <w:r w:rsidR="00F0543A">
        <w:t>logos of participating Chambers.</w:t>
      </w:r>
    </w:p>
    <w:p w14:paraId="0875DC2A" w14:textId="076035FA" w:rsidR="00F0543A" w:rsidRDefault="00C84A4A" w:rsidP="00D9152A">
      <w:pPr>
        <w:rPr>
          <w:b/>
          <w:u w:val="single"/>
        </w:rPr>
      </w:pPr>
      <w:r>
        <w:rPr>
          <w:b/>
          <w:u w:val="single"/>
        </w:rPr>
        <w:t xml:space="preserve">Project </w:t>
      </w:r>
      <w:r w:rsidR="00C0783A">
        <w:rPr>
          <w:b/>
          <w:u w:val="single"/>
        </w:rPr>
        <w:t>Management</w:t>
      </w:r>
    </w:p>
    <w:p w14:paraId="2C8BF886" w14:textId="5FAE8BA3" w:rsidR="00D9152A" w:rsidRDefault="00C84A4A" w:rsidP="00D9152A">
      <w:r>
        <w:t>1</w:t>
      </w:r>
      <w:r w:rsidR="00DE2ECB">
        <w:t>4</w:t>
      </w:r>
      <w:r>
        <w:t>.</w:t>
      </w:r>
      <w:r w:rsidR="006625DB">
        <w:tab/>
      </w:r>
      <w:r w:rsidR="006625DB">
        <w:rPr>
          <w:u w:val="single"/>
        </w:rPr>
        <w:t>Outputs</w:t>
      </w:r>
      <w:r w:rsidR="006625DB">
        <w:t xml:space="preserve">.   </w:t>
      </w:r>
      <w:r w:rsidR="00237ABB">
        <w:t>Defence o</w:t>
      </w:r>
      <w:r w:rsidR="00D9152A">
        <w:t xml:space="preserve">utputs were aligned with </w:t>
      </w:r>
      <w:r w:rsidR="006625DB">
        <w:t xml:space="preserve">the </w:t>
      </w:r>
      <w:r w:rsidR="00D9152A">
        <w:t>D</w:t>
      </w:r>
      <w:r w:rsidR="006625DB">
        <w:t>efence People S</w:t>
      </w:r>
      <w:r w:rsidR="00D9152A">
        <w:t xml:space="preserve">trategy </w:t>
      </w:r>
      <w:r w:rsidR="006625DB">
        <w:t xml:space="preserve">and Directive at References D and E </w:t>
      </w:r>
      <w:r w:rsidR="00CC772B">
        <w:t>respectively and</w:t>
      </w:r>
      <w:r w:rsidR="00D9152A">
        <w:t xml:space="preserve"> are both qualitative and qua</w:t>
      </w:r>
      <w:r w:rsidR="00237ABB">
        <w:t>ntitative.  Key amongst these were</w:t>
      </w:r>
      <w:r w:rsidR="00D9152A">
        <w:t xml:space="preserve"> raising awareness of Defence People issue</w:t>
      </w:r>
      <w:r w:rsidR="006625DB">
        <w:t>s</w:t>
      </w:r>
      <w:r w:rsidR="00D9152A">
        <w:t xml:space="preserve"> and developing and securing long-term relationships in the business community.  </w:t>
      </w:r>
      <w:r>
        <w:t>All o</w:t>
      </w:r>
      <w:r w:rsidR="00237ABB">
        <w:t>utputs were identified</w:t>
      </w:r>
      <w:r w:rsidR="003A520A">
        <w:t xml:space="preserve"> and agreed</w:t>
      </w:r>
      <w:r w:rsidR="00237ABB">
        <w:t xml:space="preserve"> during the scoping and research period in consultation with par</w:t>
      </w:r>
      <w:r w:rsidR="003A520A">
        <w:t>ticipating Chambers</w:t>
      </w:r>
      <w:r w:rsidR="006625DB">
        <w:t xml:space="preserve">, as set out in the Concept of Project section </w:t>
      </w:r>
      <w:r w:rsidR="00F26365">
        <w:t xml:space="preserve">at paragraph 5 </w:t>
      </w:r>
      <w:r w:rsidR="006625DB">
        <w:t xml:space="preserve">above. </w:t>
      </w:r>
    </w:p>
    <w:p w14:paraId="2C195695" w14:textId="36E11E4E" w:rsidR="00304F7D" w:rsidRDefault="00C84A4A" w:rsidP="00237ABB">
      <w:r>
        <w:t>1</w:t>
      </w:r>
      <w:r w:rsidR="00DE2ECB">
        <w:t>5</w:t>
      </w:r>
      <w:r>
        <w:t>.</w:t>
      </w:r>
      <w:r w:rsidR="006625DB">
        <w:tab/>
      </w:r>
      <w:r w:rsidR="006625DB" w:rsidRPr="006625DB">
        <w:rPr>
          <w:bCs/>
          <w:u w:val="single"/>
        </w:rPr>
        <w:t>Monitoring Progress</w:t>
      </w:r>
      <w:r w:rsidR="006625DB" w:rsidRPr="006625DB">
        <w:rPr>
          <w:bCs/>
        </w:rPr>
        <w:t>.</w:t>
      </w:r>
      <w:r w:rsidR="006625DB" w:rsidRPr="006625DB">
        <w:rPr>
          <w:bCs/>
        </w:rPr>
        <w:tab/>
      </w:r>
      <w:r w:rsidR="00237ABB" w:rsidRPr="00DA6D37">
        <w:t>Progress in achieving the aim</w:t>
      </w:r>
      <w:r w:rsidR="00A46D69">
        <w:t>s and actions</w:t>
      </w:r>
      <w:r w:rsidR="00237ABB" w:rsidRPr="00DA6D37">
        <w:t xml:space="preserve"> of the Chamber Force pilot </w:t>
      </w:r>
      <w:r w:rsidR="00F26365">
        <w:t xml:space="preserve">project </w:t>
      </w:r>
      <w:r w:rsidR="00237ABB">
        <w:t>was</w:t>
      </w:r>
      <w:r w:rsidR="00237ABB" w:rsidRPr="00DA6D37">
        <w:t xml:space="preserve"> measured via quarterly meetings with the </w:t>
      </w:r>
      <w:r w:rsidR="00F26365">
        <w:t xml:space="preserve">project </w:t>
      </w:r>
      <w:r w:rsidR="00CC772B">
        <w:t>EG comprising all stakeholders</w:t>
      </w:r>
      <w:r w:rsidR="00237ABB" w:rsidRPr="00DA6D37">
        <w:t xml:space="preserve">, </w:t>
      </w:r>
      <w:r w:rsidR="00237ABB">
        <w:t>and through regular feedback, reports and surveys</w:t>
      </w:r>
      <w:r w:rsidR="00BE46F8">
        <w:t>, the latter referred to at paragraph 23 below</w:t>
      </w:r>
      <w:r w:rsidR="00237ABB">
        <w:t xml:space="preserve">. </w:t>
      </w:r>
      <w:r w:rsidR="00BE46F8">
        <w:t xml:space="preserve"> </w:t>
      </w:r>
      <w:r w:rsidR="00237ABB">
        <w:t>Social media analytics were</w:t>
      </w:r>
      <w:r w:rsidR="00237ABB" w:rsidRPr="00DA6D37">
        <w:t xml:space="preserve"> monitored and recorded by the HRFCA </w:t>
      </w:r>
      <w:r w:rsidR="00CC772B">
        <w:t>E</w:t>
      </w:r>
      <w:r w:rsidR="00237ABB" w:rsidRPr="00DA6D37">
        <w:t>ngagement</w:t>
      </w:r>
      <w:r w:rsidR="00CC772B">
        <w:t xml:space="preserve"> Team.  T</w:t>
      </w:r>
      <w:r w:rsidR="00237ABB">
        <w:t>h</w:t>
      </w:r>
      <w:r w:rsidR="00237ABB" w:rsidRPr="00DA6D37">
        <w:t>e existing Salesforce Measures of Effectiveness</w:t>
      </w:r>
      <w:r w:rsidR="00237ABB">
        <w:t xml:space="preserve"> (MoE) feature was used as a recording mechanism for new </w:t>
      </w:r>
      <w:r w:rsidR="00CC772B">
        <w:t>AFC signings</w:t>
      </w:r>
      <w:r w:rsidR="00237ABB">
        <w:t xml:space="preserve">, progress up the ERS </w:t>
      </w:r>
      <w:r w:rsidR="00CC772B" w:rsidRPr="00B303BE">
        <w:rPr>
          <w:i/>
          <w:iCs/>
        </w:rPr>
        <w:t>L</w:t>
      </w:r>
      <w:r w:rsidR="00237ABB" w:rsidRPr="00B303BE">
        <w:rPr>
          <w:i/>
          <w:iCs/>
        </w:rPr>
        <w:t>adder of Support</w:t>
      </w:r>
      <w:r w:rsidR="00CC772B">
        <w:t xml:space="preserve"> </w:t>
      </w:r>
      <w:r w:rsidR="00237ABB">
        <w:t xml:space="preserve">and event attendance. </w:t>
      </w:r>
      <w:r w:rsidR="00CC772B">
        <w:t xml:space="preserve"> </w:t>
      </w:r>
      <w:r w:rsidR="00237ABB">
        <w:t xml:space="preserve">A survey mirroring that sent out by </w:t>
      </w:r>
      <w:r w:rsidR="00CC772B">
        <w:t xml:space="preserve">the </w:t>
      </w:r>
      <w:r w:rsidR="00237ABB">
        <w:t xml:space="preserve">Force in Mind Trust </w:t>
      </w:r>
      <w:r w:rsidR="00F471FB">
        <w:t xml:space="preserve">(FiMT) </w:t>
      </w:r>
      <w:r w:rsidR="00237ABB">
        <w:t xml:space="preserve">as part of their </w:t>
      </w:r>
      <w:r w:rsidR="00237ABB" w:rsidRPr="00CC772B">
        <w:rPr>
          <w:i/>
          <w:iCs/>
        </w:rPr>
        <w:t>Armed Forces Covenant – Benefit not Burden</w:t>
      </w:r>
      <w:r w:rsidR="00237ABB">
        <w:t xml:space="preserve"> report </w:t>
      </w:r>
      <w:r w:rsidR="00CC772B">
        <w:t xml:space="preserve">(Reference F) </w:t>
      </w:r>
      <w:r w:rsidR="00237ABB">
        <w:t xml:space="preserve">was sent out by the five Chambers to their membership during the first quarter of the project, and then again during the final quarter. </w:t>
      </w:r>
      <w:r w:rsidR="00895B65">
        <w:t xml:space="preserve"> </w:t>
      </w:r>
      <w:r w:rsidR="00237ABB">
        <w:t xml:space="preserve">An additional question requesting contact details for those expressing an interest in the </w:t>
      </w:r>
      <w:r w:rsidR="007D5E48">
        <w:t xml:space="preserve">AFC </w:t>
      </w:r>
      <w:r w:rsidR="00EE6548">
        <w:t>was added to the second survey</w:t>
      </w:r>
      <w:r w:rsidR="00237ABB">
        <w:t xml:space="preserve"> in line with</w:t>
      </w:r>
      <w:r w:rsidR="00CC772B">
        <w:t xml:space="preserve"> the</w:t>
      </w:r>
      <w:r w:rsidR="00237ABB">
        <w:t xml:space="preserve"> requirements</w:t>
      </w:r>
      <w:r w:rsidR="00CC772B">
        <w:t xml:space="preserve"> of the 2018 General Data Protections Regulations (GDPR).  </w:t>
      </w:r>
      <w:r w:rsidR="003A520A">
        <w:t xml:space="preserve">It was agreed that the EE team at </w:t>
      </w:r>
      <w:r w:rsidR="00CC772B">
        <w:t>the Army’s Regional Point of Contact (RPoC) Bde in the</w:t>
      </w:r>
      <w:r w:rsidR="000553C9">
        <w:t xml:space="preserve"> </w:t>
      </w:r>
      <w:r w:rsidR="00CC772B">
        <w:t>HRFCA area (</w:t>
      </w:r>
      <w:r w:rsidR="003A520A">
        <w:t>51</w:t>
      </w:r>
      <w:r w:rsidR="00CC772B">
        <w:t xml:space="preserve"> Inf </w:t>
      </w:r>
      <w:r w:rsidR="003A520A">
        <w:t>Bde</w:t>
      </w:r>
      <w:r w:rsidR="00CC772B">
        <w:t>)</w:t>
      </w:r>
      <w:r w:rsidR="003A520A">
        <w:t xml:space="preserve"> would be kept informed of t</w:t>
      </w:r>
      <w:r w:rsidR="009A6080">
        <w:t xml:space="preserve">he progress of the pilot via the </w:t>
      </w:r>
      <w:r w:rsidR="003A520A">
        <w:t>R</w:t>
      </w:r>
      <w:r w:rsidR="00CC772B">
        <w:t>egional Employer Engagement Board (R</w:t>
      </w:r>
      <w:r w:rsidR="003A520A">
        <w:t>EEB</w:t>
      </w:r>
      <w:r w:rsidR="00CC772B">
        <w:t>)</w:t>
      </w:r>
      <w:r w:rsidR="003A520A">
        <w:t xml:space="preserve"> Working Group meetings, and at the REEB itself, where </w:t>
      </w:r>
      <w:r w:rsidR="00CC772B">
        <w:t xml:space="preserve">the </w:t>
      </w:r>
      <w:r w:rsidR="003A520A">
        <w:t xml:space="preserve">HRFCA Head </w:t>
      </w:r>
      <w:r w:rsidR="00895B65">
        <w:t xml:space="preserve">of </w:t>
      </w:r>
      <w:r w:rsidR="003A520A">
        <w:t>Eng</w:t>
      </w:r>
      <w:r w:rsidR="00895B65">
        <w:t>agement</w:t>
      </w:r>
      <w:r w:rsidR="003A520A">
        <w:t xml:space="preserve"> </w:t>
      </w:r>
      <w:r w:rsidR="00895B65">
        <w:t xml:space="preserve">(Hd Eng) </w:t>
      </w:r>
      <w:r w:rsidR="003A520A">
        <w:t xml:space="preserve">would </w:t>
      </w:r>
      <w:r w:rsidR="00CC772B">
        <w:t>provide</w:t>
      </w:r>
      <w:r w:rsidR="003A520A">
        <w:t xml:space="preserve"> a verbal update. Copies of the interim report (including minutes of all meetings) would also be made available</w:t>
      </w:r>
      <w:r w:rsidR="00B23119">
        <w:t xml:space="preserve"> to all parties. Throughout</w:t>
      </w:r>
      <w:r w:rsidR="00B23119">
        <w:rPr>
          <w:b/>
          <w:u w:val="single"/>
        </w:rPr>
        <w:t xml:space="preserve"> </w:t>
      </w:r>
      <w:r w:rsidR="003A520A">
        <w:t xml:space="preserve">the </w:t>
      </w:r>
      <w:r w:rsidR="00B23119">
        <w:t xml:space="preserve">duration of the </w:t>
      </w:r>
      <w:r w:rsidR="00C81722">
        <w:t>project</w:t>
      </w:r>
      <w:r w:rsidR="00B23119">
        <w:t xml:space="preserve">, military buddies also engaged directly with HRFCA, providing input and updates.  Finally, LRFCA, as the second Scottish RFCA, was </w:t>
      </w:r>
      <w:r w:rsidR="003A520A">
        <w:t xml:space="preserve">kept </w:t>
      </w:r>
      <w:r w:rsidR="00B23119">
        <w:t xml:space="preserve">fully </w:t>
      </w:r>
      <w:r w:rsidR="003A520A">
        <w:t xml:space="preserve">informed via team meetings and </w:t>
      </w:r>
      <w:r w:rsidR="00B23119">
        <w:t>bilateral discussions</w:t>
      </w:r>
      <w:r w:rsidR="003A520A">
        <w:t xml:space="preserve"> between </w:t>
      </w:r>
      <w:r w:rsidR="00B23119">
        <w:t>respective</w:t>
      </w:r>
      <w:r w:rsidR="003A520A">
        <w:t xml:space="preserve"> Hds Eng. Hd Eng LRFCA was invited to attend the final quarterly meeting of the </w:t>
      </w:r>
      <w:r w:rsidR="00B23119">
        <w:t>EG</w:t>
      </w:r>
      <w:r w:rsidR="003A520A">
        <w:t xml:space="preserve"> in an observer capacity</w:t>
      </w:r>
      <w:r w:rsidR="00B23119">
        <w:t>.</w:t>
      </w:r>
    </w:p>
    <w:p w14:paraId="2378FB1F" w14:textId="77777777" w:rsidR="00FA436B" w:rsidRDefault="00FA436B" w:rsidP="00E8569C">
      <w:pPr>
        <w:jc w:val="center"/>
      </w:pPr>
    </w:p>
    <w:p w14:paraId="734694EC" w14:textId="77777777" w:rsidR="00FA436B" w:rsidRPr="00B23119" w:rsidRDefault="00FA436B" w:rsidP="00237ABB">
      <w:pPr>
        <w:rPr>
          <w:b/>
          <w:u w:val="single"/>
        </w:rPr>
      </w:pPr>
    </w:p>
    <w:p w14:paraId="0CD85777" w14:textId="77777777" w:rsidR="00E8569C" w:rsidRDefault="00E8569C" w:rsidP="00B23119">
      <w:pPr>
        <w:rPr>
          <w:b/>
          <w:u w:val="single"/>
        </w:rPr>
      </w:pPr>
    </w:p>
    <w:p w14:paraId="62A0322A" w14:textId="77777777" w:rsidR="00E8569C" w:rsidRDefault="00E8569C" w:rsidP="00B23119">
      <w:pPr>
        <w:rPr>
          <w:b/>
          <w:u w:val="single"/>
        </w:rPr>
      </w:pPr>
    </w:p>
    <w:p w14:paraId="716C66E6" w14:textId="6DBD947C" w:rsidR="00160BB8" w:rsidRPr="00B23119" w:rsidRDefault="00B23119" w:rsidP="00B23119">
      <w:pPr>
        <w:rPr>
          <w:b/>
          <w:u w:val="single"/>
        </w:rPr>
      </w:pPr>
      <w:r>
        <w:rPr>
          <w:b/>
          <w:u w:val="single"/>
        </w:rPr>
        <w:lastRenderedPageBreak/>
        <w:t>Project Deliverables</w:t>
      </w:r>
    </w:p>
    <w:p w14:paraId="5C0E0479" w14:textId="75545A71" w:rsidR="00253593" w:rsidRDefault="00EC3F7D" w:rsidP="00846F96">
      <w:r>
        <w:t>1</w:t>
      </w:r>
      <w:r w:rsidR="00DE2ECB">
        <w:t>6</w:t>
      </w:r>
      <w:r>
        <w:t xml:space="preserve">. </w:t>
      </w:r>
      <w:r w:rsidR="00B23119">
        <w:tab/>
      </w:r>
      <w:r w:rsidR="009B2FC6">
        <w:rPr>
          <w:u w:val="single"/>
        </w:rPr>
        <w:t>Actions Achieved</w:t>
      </w:r>
      <w:r w:rsidR="00253593">
        <w:t xml:space="preserve">.   </w:t>
      </w:r>
      <w:r w:rsidR="00B23119">
        <w:t xml:space="preserve">The achievement of </w:t>
      </w:r>
      <w:r w:rsidR="00253593">
        <w:t xml:space="preserve">the </w:t>
      </w:r>
      <w:r w:rsidR="00895B65">
        <w:t xml:space="preserve">project </w:t>
      </w:r>
      <w:r w:rsidR="00B23119">
        <w:t xml:space="preserve">outputs </w:t>
      </w:r>
      <w:r w:rsidR="00253593">
        <w:t>identified at Reference A and in accordance with Reference B</w:t>
      </w:r>
      <w:r w:rsidR="00FA7A9A">
        <w:t>,</w:t>
      </w:r>
      <w:r w:rsidR="00253593">
        <w:t xml:space="preserve"> was assessed in the context of the</w:t>
      </w:r>
      <w:r w:rsidR="00014E00">
        <w:t xml:space="preserve"> ten</w:t>
      </w:r>
      <w:r w:rsidR="00A46D69">
        <w:t xml:space="preserve"> </w:t>
      </w:r>
      <w:r w:rsidR="00253593">
        <w:t xml:space="preserve">agreed </w:t>
      </w:r>
      <w:r w:rsidR="00A46D69">
        <w:t xml:space="preserve">actions </w:t>
      </w:r>
      <w:r w:rsidR="00253593">
        <w:t xml:space="preserve">set out at </w:t>
      </w:r>
      <w:r w:rsidR="00895B65">
        <w:t xml:space="preserve">paragraph </w:t>
      </w:r>
      <w:r w:rsidR="00253593">
        <w:t xml:space="preserve">12 above.  </w:t>
      </w:r>
      <w:r w:rsidR="00A46D69">
        <w:t xml:space="preserve">Of </w:t>
      </w:r>
      <w:r w:rsidR="00014E00">
        <w:t xml:space="preserve">these, </w:t>
      </w:r>
      <w:r w:rsidR="005212C9">
        <w:t>a number</w:t>
      </w:r>
      <w:r w:rsidR="00304F7D">
        <w:t xml:space="preserve"> were </w:t>
      </w:r>
      <w:r w:rsidR="005212C9">
        <w:t>assessed as fully</w:t>
      </w:r>
      <w:r w:rsidR="00304F7D">
        <w:t xml:space="preserve"> successful</w:t>
      </w:r>
      <w:r w:rsidR="00253593">
        <w:t>, and in particular:</w:t>
      </w:r>
    </w:p>
    <w:p w14:paraId="564E6D60" w14:textId="4D46217C" w:rsidR="009B2FC6" w:rsidRDefault="005212C9">
      <w:pPr>
        <w:pStyle w:val="ListParagraph"/>
        <w:numPr>
          <w:ilvl w:val="0"/>
          <w:numId w:val="8"/>
        </w:numPr>
      </w:pPr>
      <w:r>
        <w:t>T</w:t>
      </w:r>
      <w:r w:rsidR="00253593">
        <w:t xml:space="preserve">he </w:t>
      </w:r>
      <w:r w:rsidR="00253593" w:rsidRPr="00DE2ECB">
        <w:rPr>
          <w:b/>
          <w:bCs/>
        </w:rPr>
        <w:t>first</w:t>
      </w:r>
      <w:r w:rsidR="00253593">
        <w:t xml:space="preserve"> (establishing routine working relationships between HRFCA and participating Chambers)</w:t>
      </w:r>
      <w:r w:rsidR="009B2FC6">
        <w:t xml:space="preserve">; of the participating Chambers, four accepted the offer to become Associate Members of HRFCA, representing an 80% uptake and bringing enhanced knowledge of the commercial world in which Reservists operate to the wider HRFCA membership. Furthermore, the President of the </w:t>
      </w:r>
      <w:r w:rsidR="009B2FC6" w:rsidRPr="00185F7E">
        <w:t xml:space="preserve">Scottish Chambers of Commerce </w:t>
      </w:r>
      <w:r w:rsidR="00BE46F8">
        <w:t xml:space="preserve">(SCC) </w:t>
      </w:r>
      <w:r w:rsidR="009B2FC6" w:rsidRPr="00185F7E">
        <w:t xml:space="preserve">accepted an invitation to join the </w:t>
      </w:r>
      <w:r w:rsidR="009B2FC6">
        <w:t xml:space="preserve">HRFCA </w:t>
      </w:r>
      <w:r w:rsidR="009B2FC6" w:rsidRPr="00185F7E">
        <w:t>membership as a Representative Employer member.</w:t>
      </w:r>
    </w:p>
    <w:p w14:paraId="0F36935D" w14:textId="401EA586" w:rsidR="005212C9" w:rsidRDefault="005212C9" w:rsidP="009B2FC6">
      <w:pPr>
        <w:pStyle w:val="ListParagraph"/>
        <w:numPr>
          <w:ilvl w:val="0"/>
          <w:numId w:val="8"/>
        </w:numPr>
      </w:pPr>
      <w:r>
        <w:t>T</w:t>
      </w:r>
      <w:r w:rsidR="00253593">
        <w:t xml:space="preserve">he </w:t>
      </w:r>
      <w:r w:rsidR="00253593" w:rsidRPr="009B2FC6">
        <w:rPr>
          <w:b/>
          <w:bCs/>
        </w:rPr>
        <w:t>fifth</w:t>
      </w:r>
      <w:r w:rsidR="00253593">
        <w:t xml:space="preserve"> (creating and sustaining the military buddy relationship) </w:t>
      </w:r>
      <w:r w:rsidR="00C81722">
        <w:t xml:space="preserve">proved </w:t>
      </w:r>
      <w:r w:rsidR="00253593">
        <w:t>pivotal in pursuing the agreed outputs.</w:t>
      </w:r>
      <w:r w:rsidR="00A46D69">
        <w:t xml:space="preserve"> </w:t>
      </w:r>
      <w:r w:rsidR="00253593">
        <w:t xml:space="preserve"> </w:t>
      </w:r>
    </w:p>
    <w:p w14:paraId="3727F69E" w14:textId="712640ED" w:rsidR="00F22691" w:rsidRDefault="005212C9" w:rsidP="00F22691">
      <w:pPr>
        <w:pStyle w:val="ListParagraph"/>
        <w:numPr>
          <w:ilvl w:val="0"/>
          <w:numId w:val="8"/>
        </w:numPr>
      </w:pPr>
      <w:r>
        <w:t xml:space="preserve">The </w:t>
      </w:r>
      <w:r w:rsidRPr="005212C9">
        <w:rPr>
          <w:b/>
          <w:bCs/>
        </w:rPr>
        <w:t>second</w:t>
      </w:r>
      <w:r>
        <w:t xml:space="preserve"> (hosting linked webpages)</w:t>
      </w:r>
      <w:r w:rsidR="00F22691">
        <w:t xml:space="preserve"> also proved to be very successful as a cost-effective way to use Chambers as</w:t>
      </w:r>
      <w:r>
        <w:t>, in effect,</w:t>
      </w:r>
      <w:r w:rsidR="00F22691">
        <w:t xml:space="preserve"> force multipliers</w:t>
      </w:r>
      <w:r w:rsidR="0078440B" w:rsidRPr="0078440B">
        <w:t>.</w:t>
      </w:r>
      <w:r w:rsidR="00F22691">
        <w:t xml:space="preserve"> </w:t>
      </w:r>
    </w:p>
    <w:p w14:paraId="4534551E" w14:textId="72C0E4E9" w:rsidR="009A6080" w:rsidRDefault="009A6080" w:rsidP="00F22691">
      <w:pPr>
        <w:pStyle w:val="ListParagraph"/>
        <w:numPr>
          <w:ilvl w:val="0"/>
          <w:numId w:val="8"/>
        </w:numPr>
      </w:pPr>
      <w:r>
        <w:t xml:space="preserve">The </w:t>
      </w:r>
      <w:r w:rsidRPr="009A6080">
        <w:rPr>
          <w:b/>
        </w:rPr>
        <w:t>sixth</w:t>
      </w:r>
      <w:r>
        <w:t xml:space="preserve"> (proactive use of social media) allowed the pilot to promote Defence to a very large combined </w:t>
      </w:r>
      <w:r w:rsidR="00C81722">
        <w:t>Facebook</w:t>
      </w:r>
      <w:r>
        <w:t xml:space="preserve"> and Twitter audience. See Paragraph 21 below</w:t>
      </w:r>
      <w:r w:rsidR="009F292E">
        <w:t xml:space="preserve"> for statistics.</w:t>
      </w:r>
    </w:p>
    <w:p w14:paraId="6395C306" w14:textId="31B19DF8" w:rsidR="005212C9" w:rsidRDefault="005212C9" w:rsidP="00F22691">
      <w:pPr>
        <w:pStyle w:val="ListParagraph"/>
        <w:numPr>
          <w:ilvl w:val="0"/>
          <w:numId w:val="8"/>
        </w:numPr>
      </w:pPr>
      <w:r>
        <w:t xml:space="preserve">The </w:t>
      </w:r>
      <w:r w:rsidRPr="005212C9">
        <w:rPr>
          <w:b/>
          <w:bCs/>
        </w:rPr>
        <w:t>fourth</w:t>
      </w:r>
      <w:r>
        <w:t xml:space="preserve"> (use of hard copy promotional material), </w:t>
      </w:r>
      <w:r w:rsidRPr="005212C9">
        <w:rPr>
          <w:b/>
          <w:bCs/>
        </w:rPr>
        <w:t>seventh</w:t>
      </w:r>
      <w:r>
        <w:t xml:space="preserve"> (menu of benefits), </w:t>
      </w:r>
      <w:r w:rsidRPr="009B2FC6">
        <w:rPr>
          <w:b/>
          <w:bCs/>
        </w:rPr>
        <w:t>ninth</w:t>
      </w:r>
      <w:r>
        <w:t xml:space="preserve"> (access to Defence activities) and </w:t>
      </w:r>
      <w:r w:rsidRPr="009B2FC6">
        <w:rPr>
          <w:b/>
          <w:bCs/>
        </w:rPr>
        <w:t>tenth</w:t>
      </w:r>
      <w:r>
        <w:t xml:space="preserve"> (inclusion of Chambers’ branding and logos)</w:t>
      </w:r>
      <w:r w:rsidR="009B2FC6">
        <w:t>, were also implemented and proved workable and beneficial.</w:t>
      </w:r>
    </w:p>
    <w:p w14:paraId="38F98BDF" w14:textId="6D1AB9AD" w:rsidR="009B2FC6" w:rsidRDefault="007A1934" w:rsidP="00014E00">
      <w:r>
        <w:t>1</w:t>
      </w:r>
      <w:r w:rsidR="003639E7">
        <w:t>7</w:t>
      </w:r>
      <w:r>
        <w:t>.</w:t>
      </w:r>
      <w:r w:rsidR="009B2FC6">
        <w:tab/>
      </w:r>
      <w:r w:rsidR="009B2FC6">
        <w:rPr>
          <w:u w:val="single"/>
        </w:rPr>
        <w:t>Actions</w:t>
      </w:r>
      <w:r w:rsidR="009B2FC6" w:rsidRPr="009B2FC6">
        <w:rPr>
          <w:u w:val="single"/>
        </w:rPr>
        <w:t xml:space="preserve"> Not Fully Achieved</w:t>
      </w:r>
      <w:r w:rsidR="009B2FC6">
        <w:t xml:space="preserve">.  Two </w:t>
      </w:r>
      <w:r w:rsidR="00895B65">
        <w:t xml:space="preserve">of the </w:t>
      </w:r>
      <w:r w:rsidR="009B2FC6">
        <w:t>agreed actions were not fully achieved, as follows:</w:t>
      </w:r>
    </w:p>
    <w:p w14:paraId="73DD3EC1" w14:textId="5AFE1DF6" w:rsidR="00B26555" w:rsidRDefault="009B2FC6">
      <w:pPr>
        <w:pStyle w:val="ListParagraph"/>
        <w:numPr>
          <w:ilvl w:val="0"/>
          <w:numId w:val="10"/>
        </w:numPr>
      </w:pPr>
      <w:r>
        <w:t xml:space="preserve">The </w:t>
      </w:r>
      <w:r w:rsidRPr="00DE2ECB">
        <w:rPr>
          <w:b/>
          <w:bCs/>
        </w:rPr>
        <w:t>third</w:t>
      </w:r>
      <w:r>
        <w:t xml:space="preserve"> agreed action (use of e-shots) was less successful; it was felt that Chambers needed to balance their messaging to members and that their primary role was to advise business members on matters of commerce, business finance and legislation, with too many e-shots on Defence matters potentially causing confusion and alienating some members. Therefore individual Chambers chose when to send out information to fit in with other bulletins and newsletters. The only e-shots which went out uniformly across all Chambers were the surveys referenced </w:t>
      </w:r>
      <w:r w:rsidR="00BE46F8">
        <w:t>at paragraph 23 below</w:t>
      </w:r>
      <w:r>
        <w:t xml:space="preserve">. Chambers promoted the project via their own internal comms platforms using existing publications, rather than sending Defence specific e-shots. This finding reflects the comments made at the scoping stage that all Chambers were different </w:t>
      </w:r>
      <w:r w:rsidR="00B26555">
        <w:t>with varying</w:t>
      </w:r>
      <w:r>
        <w:t xml:space="preserve"> demographics and target audiences, so messaging that was</w:t>
      </w:r>
      <w:r w:rsidR="00B26555">
        <w:t xml:space="preserve"> ‘</w:t>
      </w:r>
      <w:r>
        <w:t>one size fits all</w:t>
      </w:r>
      <w:r w:rsidR="00B26555">
        <w:t>’</w:t>
      </w:r>
      <w:r>
        <w:t xml:space="preserve"> would not be successful.</w:t>
      </w:r>
    </w:p>
    <w:p w14:paraId="0605F8C9" w14:textId="38F0E2C9" w:rsidR="009A6080" w:rsidRPr="009A6080" w:rsidRDefault="00B26555" w:rsidP="00014E00">
      <w:pPr>
        <w:pStyle w:val="ListParagraph"/>
        <w:numPr>
          <w:ilvl w:val="0"/>
          <w:numId w:val="10"/>
        </w:numPr>
        <w:rPr>
          <w:u w:val="single"/>
        </w:rPr>
      </w:pPr>
      <w:r>
        <w:t xml:space="preserve">The </w:t>
      </w:r>
      <w:r w:rsidRPr="00B26555">
        <w:rPr>
          <w:b/>
          <w:bCs/>
        </w:rPr>
        <w:t>eighth</w:t>
      </w:r>
      <w:r>
        <w:t xml:space="preserve"> (creation of an MEL); while all </w:t>
      </w:r>
      <w:r w:rsidR="0014026C">
        <w:t>parties were keen to do this it proved difficult to co-ordinate with so many parties involved</w:t>
      </w:r>
      <w:r w:rsidR="00F22691">
        <w:t xml:space="preserve">. It was challenging for both Chambers and </w:t>
      </w:r>
      <w:r>
        <w:t>military buddies</w:t>
      </w:r>
      <w:r w:rsidR="00F22691">
        <w:t xml:space="preserve"> to identify which events may be of interest, and factors such as </w:t>
      </w:r>
      <w:r w:rsidR="00895B65">
        <w:t>operational impacts on</w:t>
      </w:r>
      <w:r w:rsidR="00F22691">
        <w:t xml:space="preserve"> </w:t>
      </w:r>
      <w:r>
        <w:t xml:space="preserve">events </w:t>
      </w:r>
      <w:r w:rsidR="00895B65">
        <w:t xml:space="preserve">including </w:t>
      </w:r>
      <w:r w:rsidR="00F22691">
        <w:t>ship visits</w:t>
      </w:r>
      <w:r w:rsidR="00895B65">
        <w:t>, as well as</w:t>
      </w:r>
      <w:r w:rsidR="00F22691">
        <w:t xml:space="preserve"> </w:t>
      </w:r>
      <w:r>
        <w:t xml:space="preserve">the emergence of </w:t>
      </w:r>
      <w:r w:rsidR="00F22691">
        <w:t xml:space="preserve">Brexit-related priorities for Chamber events meant that the MEL quickly became inaccurate. Long-term forecasting of events and activities also proved </w:t>
      </w:r>
      <w:r>
        <w:t>difficult</w:t>
      </w:r>
      <w:r w:rsidR="00F22691">
        <w:t xml:space="preserve"> to manage. Although a MEL was created initially,</w:t>
      </w:r>
      <w:r w:rsidR="009F292E">
        <w:t xml:space="preserve"> it lapsed as the project progressed.</w:t>
      </w:r>
    </w:p>
    <w:p w14:paraId="1B9153F9" w14:textId="755AE6F5" w:rsidR="00014E00" w:rsidRPr="00B303BE" w:rsidRDefault="001369A8" w:rsidP="00B303BE">
      <w:pPr>
        <w:rPr>
          <w:u w:val="single"/>
        </w:rPr>
      </w:pPr>
      <w:r w:rsidRPr="00B303BE">
        <w:rPr>
          <w:u w:val="single"/>
        </w:rPr>
        <w:t xml:space="preserve"> </w:t>
      </w:r>
    </w:p>
    <w:p w14:paraId="5A3B7DA8" w14:textId="3EDCF3BA" w:rsidR="00160BB8" w:rsidRDefault="00B26555" w:rsidP="008A0E29">
      <w:r>
        <w:t>1</w:t>
      </w:r>
      <w:r w:rsidR="003639E7">
        <w:t>8</w:t>
      </w:r>
      <w:r>
        <w:t>.</w:t>
      </w:r>
      <w:r>
        <w:tab/>
      </w:r>
      <w:r w:rsidR="009A6080" w:rsidRPr="009F292E">
        <w:rPr>
          <w:u w:val="single"/>
        </w:rPr>
        <w:t xml:space="preserve">Extent of </w:t>
      </w:r>
      <w:r w:rsidRPr="009F292E">
        <w:rPr>
          <w:u w:val="single"/>
        </w:rPr>
        <w:t>Events Delivered</w:t>
      </w:r>
      <w:r>
        <w:t xml:space="preserve">.   </w:t>
      </w:r>
      <w:r w:rsidR="00160BB8">
        <w:t xml:space="preserve">A wide range of </w:t>
      </w:r>
      <w:r w:rsidR="00D05440">
        <w:t xml:space="preserve">ChamberFORCE branded </w:t>
      </w:r>
      <w:r w:rsidR="00160BB8">
        <w:t xml:space="preserve">events took place over the </w:t>
      </w:r>
      <w:r>
        <w:t>12-month</w:t>
      </w:r>
      <w:r w:rsidR="00160BB8">
        <w:t xml:space="preserve"> period</w:t>
      </w:r>
      <w:r>
        <w:t xml:space="preserve"> of the </w:t>
      </w:r>
      <w:r w:rsidR="00B5778D">
        <w:t>project</w:t>
      </w:r>
      <w:r>
        <w:t>,</w:t>
      </w:r>
      <w:r w:rsidR="00160BB8">
        <w:t xml:space="preserve"> organised between t</w:t>
      </w:r>
      <w:r w:rsidR="00D05440">
        <w:t xml:space="preserve">he buddies in each partnership. These included </w:t>
      </w:r>
      <w:r w:rsidR="00B5778D">
        <w:t>business breakfasts</w:t>
      </w:r>
      <w:r w:rsidR="00EC3F7D">
        <w:t>, visits to Royal Navy, Army and Royal Air Force bases</w:t>
      </w:r>
      <w:r w:rsidR="00D05440">
        <w:t xml:space="preserve"> </w:t>
      </w:r>
      <w:r>
        <w:t xml:space="preserve">and </w:t>
      </w:r>
      <w:r w:rsidR="00D05440">
        <w:t>training areas, leadership and training activities</w:t>
      </w:r>
      <w:r>
        <w:t>,</w:t>
      </w:r>
      <w:r w:rsidR="00D05440">
        <w:t xml:space="preserve"> and </w:t>
      </w:r>
      <w:r>
        <w:t xml:space="preserve">various </w:t>
      </w:r>
      <w:r w:rsidR="00D05440">
        <w:t>ship visits</w:t>
      </w:r>
      <w:r>
        <w:t xml:space="preserve"> involving Reception and Capability Demonstrations (RCD)</w:t>
      </w:r>
      <w:r w:rsidR="00D05440">
        <w:t xml:space="preserve">. </w:t>
      </w:r>
      <w:r>
        <w:t xml:space="preserve"> </w:t>
      </w:r>
      <w:r w:rsidR="00D05440">
        <w:t>The</w:t>
      </w:r>
      <w:r w:rsidR="00160BB8">
        <w:t xml:space="preserve"> events brought together military and </w:t>
      </w:r>
      <w:r>
        <w:t>civic participants</w:t>
      </w:r>
      <w:r w:rsidR="00160BB8">
        <w:t>, generat</w:t>
      </w:r>
      <w:r>
        <w:t>ing</w:t>
      </w:r>
      <w:r w:rsidR="00160BB8">
        <w:t xml:space="preserve"> many </w:t>
      </w:r>
      <w:r w:rsidR="00160BB8">
        <w:lastRenderedPageBreak/>
        <w:t xml:space="preserve">opportunities </w:t>
      </w:r>
      <w:r>
        <w:t>to promote</w:t>
      </w:r>
      <w:r w:rsidR="00160BB8">
        <w:t xml:space="preserve"> the AFC and ERS, as well as highlighting the benefits of employing Reservists. The work of the buddies in </w:t>
      </w:r>
      <w:r w:rsidR="00895B65">
        <w:t xml:space="preserve">achieving </w:t>
      </w:r>
      <w:r w:rsidR="00160BB8">
        <w:t xml:space="preserve">this </w:t>
      </w:r>
      <w:r>
        <w:t>significantly helped</w:t>
      </w:r>
      <w:r w:rsidR="00160BB8">
        <w:t xml:space="preserve"> the HRFC</w:t>
      </w:r>
      <w:r w:rsidR="00CD0B0F">
        <w:t xml:space="preserve">A EE team in terms of workload, </w:t>
      </w:r>
      <w:r>
        <w:t>offering</w:t>
      </w:r>
      <w:r w:rsidR="00CD0B0F">
        <w:t xml:space="preserve"> </w:t>
      </w:r>
      <w:r>
        <w:t>greater</w:t>
      </w:r>
      <w:r w:rsidR="00CD0B0F">
        <w:t xml:space="preserve"> reach and introductions to new companies. Several AFC signings were</w:t>
      </w:r>
      <w:r w:rsidR="00D05440">
        <w:t xml:space="preserve"> directly</w:t>
      </w:r>
      <w:r w:rsidR="00CD0B0F">
        <w:t xml:space="preserve"> generated by these events</w:t>
      </w:r>
      <w:r>
        <w:t>; for example the promotion by</w:t>
      </w:r>
      <w:r w:rsidR="00CD0B0F">
        <w:t xml:space="preserve"> Dunbartonshire Chamber </w:t>
      </w:r>
      <w:r>
        <w:t>of</w:t>
      </w:r>
      <w:r w:rsidR="00CD0B0F">
        <w:t xml:space="preserve"> </w:t>
      </w:r>
      <w:r>
        <w:t xml:space="preserve">the </w:t>
      </w:r>
      <w:r w:rsidR="00CD0B0F">
        <w:t xml:space="preserve">ChamberFORCE </w:t>
      </w:r>
      <w:r w:rsidR="00B5778D">
        <w:t xml:space="preserve">project </w:t>
      </w:r>
      <w:r w:rsidR="00CD0B0F">
        <w:t>at its annual business awards, le</w:t>
      </w:r>
      <w:r>
        <w:t xml:space="preserve">d </w:t>
      </w:r>
      <w:r w:rsidR="00CD0B0F">
        <w:t xml:space="preserve">to </w:t>
      </w:r>
      <w:r>
        <w:t xml:space="preserve">a local employer, </w:t>
      </w:r>
      <w:proofErr w:type="spellStart"/>
      <w:r w:rsidR="00CD0B0F">
        <w:t>Glenhead</w:t>
      </w:r>
      <w:proofErr w:type="spellEnd"/>
      <w:r w:rsidR="00CD0B0F">
        <w:t xml:space="preserve"> Engineering</w:t>
      </w:r>
      <w:r>
        <w:t>,</w:t>
      </w:r>
      <w:r w:rsidR="00CD0B0F">
        <w:t xml:space="preserve"> signing the AFC the following month</w:t>
      </w:r>
      <w:r>
        <w:t>, while a</w:t>
      </w:r>
      <w:r w:rsidR="00CD0B0F">
        <w:t xml:space="preserve"> ship visit arranged with Aberdeen Chamber members </w:t>
      </w:r>
      <w:r>
        <w:t xml:space="preserve">served to initiate </w:t>
      </w:r>
      <w:r w:rsidR="00CD0B0F">
        <w:t xml:space="preserve">a positive relationship with </w:t>
      </w:r>
      <w:r>
        <w:t xml:space="preserve">employer </w:t>
      </w:r>
      <w:r w:rsidR="00CD0B0F">
        <w:t>Global Energy Group</w:t>
      </w:r>
      <w:r w:rsidR="009F292E">
        <w:t>, who will also sign the Covenant this year.</w:t>
      </w:r>
    </w:p>
    <w:p w14:paraId="2348368A" w14:textId="3ED90E2A" w:rsidR="00CD0B0F" w:rsidRDefault="007A1934" w:rsidP="001369A8">
      <w:r>
        <w:t>1</w:t>
      </w:r>
      <w:r w:rsidR="003639E7">
        <w:t>9</w:t>
      </w:r>
      <w:r>
        <w:t>.</w:t>
      </w:r>
      <w:r w:rsidR="001369A8">
        <w:tab/>
      </w:r>
      <w:r w:rsidR="001369A8" w:rsidRPr="001369A8">
        <w:rPr>
          <w:u w:val="single"/>
        </w:rPr>
        <w:t xml:space="preserve">Exercise </w:t>
      </w:r>
      <w:proofErr w:type="spellStart"/>
      <w:r w:rsidR="001369A8" w:rsidRPr="001369A8">
        <w:rPr>
          <w:u w:val="single"/>
        </w:rPr>
        <w:t>ChamberSTRETC</w:t>
      </w:r>
      <w:r w:rsidR="001369A8">
        <w:rPr>
          <w:u w:val="single"/>
        </w:rPr>
        <w:t>H</w:t>
      </w:r>
      <w:proofErr w:type="spellEnd"/>
      <w:r w:rsidR="001369A8" w:rsidRPr="001369A8">
        <w:t xml:space="preserve">.  </w:t>
      </w:r>
      <w:r w:rsidR="00D327E1">
        <w:t>Among</w:t>
      </w:r>
      <w:r w:rsidR="001369A8">
        <w:t xml:space="preserve"> </w:t>
      </w:r>
      <w:r w:rsidR="00D327E1">
        <w:t>the</w:t>
      </w:r>
      <w:r w:rsidR="00D05440">
        <w:t xml:space="preserve"> most complex</w:t>
      </w:r>
      <w:r w:rsidR="00D327E1">
        <w:t xml:space="preserve"> and </w:t>
      </w:r>
      <w:r w:rsidR="00CD0B0F">
        <w:t>successful of ChamberFORCE events</w:t>
      </w:r>
      <w:r w:rsidR="001369A8">
        <w:t xml:space="preserve"> delivered </w:t>
      </w:r>
      <w:r w:rsidR="00CD0B0F">
        <w:t xml:space="preserve">was the inaugural </w:t>
      </w:r>
      <w:r w:rsidR="00D327E1">
        <w:t xml:space="preserve">Exercise </w:t>
      </w:r>
      <w:proofErr w:type="spellStart"/>
      <w:r w:rsidR="00CD0B0F">
        <w:t>ChamberSTRETCH</w:t>
      </w:r>
      <w:proofErr w:type="spellEnd"/>
      <w:r w:rsidR="00CD0B0F">
        <w:t>, arranged between 225 Med Reg</w:t>
      </w:r>
      <w:r w:rsidR="00D327E1">
        <w:t>t</w:t>
      </w:r>
      <w:r w:rsidR="00CD0B0F">
        <w:t xml:space="preserve"> and Dundee &amp; Angus Chamber of Commerce</w:t>
      </w:r>
      <w:r w:rsidR="001369A8">
        <w:t>,</w:t>
      </w:r>
      <w:r w:rsidR="00CD0B0F">
        <w:t xml:space="preserve"> and taking place on Reserves Day</w:t>
      </w:r>
      <w:r w:rsidR="00D327E1">
        <w:t xml:space="preserve"> 19</w:t>
      </w:r>
      <w:r w:rsidR="00CD0B0F">
        <w:t>. Th</w:t>
      </w:r>
      <w:r w:rsidR="001369A8">
        <w:t>e Exercise</w:t>
      </w:r>
      <w:r w:rsidR="00CD0B0F">
        <w:t xml:space="preserve"> was based on the </w:t>
      </w:r>
      <w:r w:rsidR="001369A8">
        <w:t xml:space="preserve">Exercise EXECUTIVE/MINI STRETCH </w:t>
      </w:r>
      <w:r w:rsidR="00CD0B0F">
        <w:t>model, the main difference being that the Chamber w</w:t>
      </w:r>
      <w:r w:rsidR="001369A8">
        <w:t xml:space="preserve">as </w:t>
      </w:r>
      <w:r w:rsidR="00CD0B0F">
        <w:t xml:space="preserve">able to exert influence to have the event hosted in public and not </w:t>
      </w:r>
      <w:r w:rsidR="00D327E1">
        <w:t>‘</w:t>
      </w:r>
      <w:r w:rsidR="00CD0B0F">
        <w:t>behind the wire</w:t>
      </w:r>
      <w:r w:rsidR="00D327E1">
        <w:t>’ at a military establishment</w:t>
      </w:r>
      <w:r w:rsidR="00CD0B0F">
        <w:t xml:space="preserve">. This allowed a high level of visibility for the general public, and Dundee City Council granted free use of the </w:t>
      </w:r>
      <w:r w:rsidR="00D327E1">
        <w:t xml:space="preserve">city-centre </w:t>
      </w:r>
      <w:r w:rsidR="00CD0B0F">
        <w:t>Slessor Gardens site as part of their ERS</w:t>
      </w:r>
      <w:r w:rsidR="009F292E">
        <w:t xml:space="preserve"> Gold Award </w:t>
      </w:r>
      <w:r w:rsidR="00895B65">
        <w:t xml:space="preserve">recipient </w:t>
      </w:r>
      <w:r w:rsidR="009F292E">
        <w:t xml:space="preserve">commitments. </w:t>
      </w:r>
      <w:r w:rsidR="009F292E" w:rsidRPr="009F292E">
        <w:t xml:space="preserve">This had an in–kind </w:t>
      </w:r>
      <w:r w:rsidR="009F292E">
        <w:t>value of £1,000.</w:t>
      </w:r>
      <w:r w:rsidR="00D05440">
        <w:t xml:space="preserve"> The Chamber also managed the administration and guest list, again relieving HRFCA of this element of the normal workload.</w:t>
      </w:r>
      <w:r w:rsidR="001369A8">
        <w:t xml:space="preserve">  </w:t>
      </w:r>
      <w:r w:rsidR="00EC3F7D">
        <w:t xml:space="preserve">Sixty </w:t>
      </w:r>
      <w:r w:rsidR="00CD0B0F">
        <w:t xml:space="preserve">business participants, both owners and employees, </w:t>
      </w:r>
      <w:r w:rsidR="00B5778D">
        <w:t xml:space="preserve">undertook </w:t>
      </w:r>
      <w:r w:rsidR="00CD0B0F">
        <w:t>a day of leadership challenges led by 225</w:t>
      </w:r>
      <w:r w:rsidR="001369A8">
        <w:t xml:space="preserve"> Med Regt personnel and with other units providing real-life support</w:t>
      </w:r>
      <w:r w:rsidR="00CD0B0F">
        <w:t xml:space="preserve">, and this generated a huge amount of publicity and very positive feedback. The </w:t>
      </w:r>
      <w:r w:rsidR="001369A8">
        <w:t>A</w:t>
      </w:r>
      <w:r w:rsidR="00CD0B0F">
        <w:t>dmin</w:t>
      </w:r>
      <w:r w:rsidR="001369A8">
        <w:t>istrative</w:t>
      </w:r>
      <w:r w:rsidR="00CD0B0F">
        <w:t xml:space="preserve"> </w:t>
      </w:r>
      <w:r w:rsidR="001369A8">
        <w:t>O</w:t>
      </w:r>
      <w:r w:rsidR="00CD0B0F">
        <w:t xml:space="preserve">rder and </w:t>
      </w:r>
      <w:r w:rsidR="00D05440">
        <w:t xml:space="preserve">organisation details for this event have been made into a template which is now available for all participating Chambers and there are plans to hold more </w:t>
      </w:r>
      <w:proofErr w:type="spellStart"/>
      <w:r w:rsidR="00D05440">
        <w:t>ChamberSTRETCH</w:t>
      </w:r>
      <w:proofErr w:type="spellEnd"/>
      <w:r w:rsidR="001369A8">
        <w:t xml:space="preserve"> exercises </w:t>
      </w:r>
      <w:r w:rsidR="00D05440">
        <w:t>across Scotland. A full list of key engagement events and</w:t>
      </w:r>
      <w:r w:rsidR="008A0E29">
        <w:t xml:space="preserve"> activities is </w:t>
      </w:r>
      <w:r w:rsidR="001369A8">
        <w:t>at</w:t>
      </w:r>
      <w:r w:rsidR="008A0E29">
        <w:t xml:space="preserve"> </w:t>
      </w:r>
      <w:r w:rsidR="001369A8">
        <w:t xml:space="preserve">Annex </w:t>
      </w:r>
      <w:r w:rsidR="00203011">
        <w:t>C</w:t>
      </w:r>
      <w:r w:rsidR="00D05440">
        <w:t>.</w:t>
      </w:r>
    </w:p>
    <w:p w14:paraId="246119C3" w14:textId="28014750" w:rsidR="00D05440" w:rsidRDefault="003639E7" w:rsidP="001369A8">
      <w:r>
        <w:t>20</w:t>
      </w:r>
      <w:r w:rsidR="001369A8">
        <w:t>.</w:t>
      </w:r>
      <w:r w:rsidR="001369A8">
        <w:tab/>
      </w:r>
      <w:r w:rsidR="001369A8" w:rsidRPr="001369A8">
        <w:rPr>
          <w:u w:val="single"/>
        </w:rPr>
        <w:t>Participation in Events</w:t>
      </w:r>
      <w:r w:rsidR="001369A8">
        <w:t xml:space="preserve">.  </w:t>
      </w:r>
      <w:r w:rsidR="00D05440">
        <w:t xml:space="preserve">While it is </w:t>
      </w:r>
      <w:r w:rsidR="00D327E1">
        <w:t xml:space="preserve">not possible </w:t>
      </w:r>
      <w:r w:rsidR="00D05440">
        <w:t>to estimate exact numbers of businesses at ChamberFORCE events (some businesses will have attended more than one, or sent several delegates from one company)</w:t>
      </w:r>
      <w:r w:rsidR="003149F6">
        <w:t xml:space="preserve">, it is estimated </w:t>
      </w:r>
      <w:r w:rsidR="00DC4FE3">
        <w:t xml:space="preserve">that </w:t>
      </w:r>
      <w:r w:rsidR="007B627D">
        <w:t>over 200</w:t>
      </w:r>
      <w:r w:rsidR="003149F6">
        <w:t xml:space="preserve"> businesses have been exposed directly to the ChamberFORCE messaging via ev</w:t>
      </w:r>
      <w:r w:rsidR="008025D0">
        <w:t xml:space="preserve">ents. </w:t>
      </w:r>
      <w:r w:rsidR="00D327E1">
        <w:t xml:space="preserve">Some </w:t>
      </w:r>
      <w:r w:rsidR="008025D0">
        <w:t>460 guests</w:t>
      </w:r>
      <w:r w:rsidR="003149F6">
        <w:t xml:space="preserve"> </w:t>
      </w:r>
      <w:r w:rsidR="00FA436B">
        <w:t xml:space="preserve">from 170 businesses </w:t>
      </w:r>
      <w:r w:rsidR="003149F6">
        <w:t>attended the S</w:t>
      </w:r>
      <w:r w:rsidR="00BE46F8">
        <w:t>CC</w:t>
      </w:r>
      <w:r w:rsidR="003149F6">
        <w:t xml:space="preserve"> Annual Address in Glasgow in Sep</w:t>
      </w:r>
      <w:r w:rsidR="00FA436B">
        <w:t xml:space="preserve"> 19</w:t>
      </w:r>
      <w:r w:rsidR="001369A8">
        <w:t xml:space="preserve"> </w:t>
      </w:r>
      <w:r w:rsidR="003149F6">
        <w:t>to hear CEO Dr Liz Cameron OBE talking about the project, welcoming military buddies who attended in uniform, and stressing to the business community that working with Reservists was a positive way to attract skilled members of staff and address the current skills shortages in Scotland.</w:t>
      </w:r>
    </w:p>
    <w:p w14:paraId="3990079E" w14:textId="72E9D4AE" w:rsidR="00C95955" w:rsidRDefault="001369A8" w:rsidP="008A0E29">
      <w:r>
        <w:t>2</w:t>
      </w:r>
      <w:r w:rsidR="003639E7">
        <w:t>1</w:t>
      </w:r>
      <w:r>
        <w:t>.</w:t>
      </w:r>
      <w:r>
        <w:tab/>
      </w:r>
      <w:r w:rsidRPr="001369A8">
        <w:rPr>
          <w:bCs/>
          <w:u w:val="single"/>
        </w:rPr>
        <w:t>Communications Activiti</w:t>
      </w:r>
      <w:r w:rsidR="00890EF1">
        <w:rPr>
          <w:bCs/>
          <w:u w:val="single"/>
        </w:rPr>
        <w:t>es</w:t>
      </w:r>
      <w:r w:rsidR="00065B0D">
        <w:t xml:space="preserve">. </w:t>
      </w:r>
      <w:r w:rsidR="00890EF1">
        <w:t xml:space="preserve"> A</w:t>
      </w:r>
      <w:r w:rsidR="00510321">
        <w:t xml:space="preserve"> </w:t>
      </w:r>
      <w:r w:rsidR="00890EF1">
        <w:t xml:space="preserve">Project </w:t>
      </w:r>
      <w:r w:rsidR="00510321">
        <w:t>Comm</w:t>
      </w:r>
      <w:r w:rsidR="00890EF1">
        <w:t>unications</w:t>
      </w:r>
      <w:r w:rsidR="00510321">
        <w:t xml:space="preserve"> Plan</w:t>
      </w:r>
      <w:r w:rsidR="008A0E29">
        <w:t xml:space="preserve"> </w:t>
      </w:r>
      <w:r w:rsidR="00890EF1">
        <w:t xml:space="preserve">was produced (Annex </w:t>
      </w:r>
      <w:r w:rsidR="00B5778D">
        <w:t>D</w:t>
      </w:r>
      <w:r w:rsidR="00890EF1">
        <w:t>), which included</w:t>
      </w:r>
      <w:r w:rsidR="003A520A">
        <w:t xml:space="preserve"> a</w:t>
      </w:r>
      <w:r w:rsidR="006F0CF2">
        <w:t xml:space="preserve"> ChamberFORCE webpage hosted on the HRFCA website</w:t>
      </w:r>
      <w:r w:rsidR="00890EF1">
        <w:t xml:space="preserve">; </w:t>
      </w:r>
      <w:r w:rsidR="006F0CF2">
        <w:t xml:space="preserve">a template </w:t>
      </w:r>
      <w:r w:rsidR="00890EF1">
        <w:t xml:space="preserve">was </w:t>
      </w:r>
      <w:r w:rsidR="006F0CF2">
        <w:t>sent to participating Chambers</w:t>
      </w:r>
      <w:r w:rsidR="00890EF1">
        <w:t>,</w:t>
      </w:r>
      <w:r w:rsidR="006F0CF2">
        <w:t xml:space="preserve"> who all added this page to their existing websites. Core messaging was constant between all of the sites, </w:t>
      </w:r>
      <w:r w:rsidR="00890EF1">
        <w:t xml:space="preserve">with </w:t>
      </w:r>
      <w:r w:rsidR="006F0CF2">
        <w:t xml:space="preserve">each Chamber able to adapt the wider narrative to suit their own membership and geographical area, </w:t>
      </w:r>
      <w:r w:rsidR="00890EF1">
        <w:t>including for example</w:t>
      </w:r>
      <w:r w:rsidR="006F0CF2">
        <w:t xml:space="preserve"> case studies which featured local businesses </w:t>
      </w:r>
      <w:r w:rsidR="00890EF1">
        <w:t>employing R</w:t>
      </w:r>
      <w:r w:rsidR="006F0CF2">
        <w:t xml:space="preserve">eservists, or mention of events and activities in the individual Chamber </w:t>
      </w:r>
      <w:r w:rsidR="00890EF1">
        <w:t>a</w:t>
      </w:r>
      <w:r w:rsidR="006F0CF2">
        <w:t>reas.</w:t>
      </w:r>
      <w:r w:rsidR="00890EF1">
        <w:t xml:space="preserve">  </w:t>
      </w:r>
      <w:r w:rsidR="006F0CF2">
        <w:t>A</w:t>
      </w:r>
      <w:r w:rsidR="00C95955">
        <w:t xml:space="preserve"> ChamberFORCE</w:t>
      </w:r>
      <w:r w:rsidR="006F0CF2">
        <w:t xml:space="preserve"> logo </w:t>
      </w:r>
      <w:r w:rsidR="00890EF1">
        <w:t xml:space="preserve">(Figure 3) </w:t>
      </w:r>
      <w:r w:rsidR="006F0CF2">
        <w:t xml:space="preserve">was </w:t>
      </w:r>
      <w:r w:rsidR="00890EF1">
        <w:t xml:space="preserve">also </w:t>
      </w:r>
      <w:r w:rsidR="006F0CF2">
        <w:t xml:space="preserve">created and used </w:t>
      </w:r>
      <w:r w:rsidR="00890EF1">
        <w:t>in social</w:t>
      </w:r>
      <w:r w:rsidR="006F0CF2">
        <w:t xml:space="preserve"> </w:t>
      </w:r>
      <w:r w:rsidR="00890EF1">
        <w:t>m</w:t>
      </w:r>
      <w:r w:rsidR="006F0CF2">
        <w:t>edia and in hard copy articles</w:t>
      </w:r>
      <w:r w:rsidR="00991F8C">
        <w:t>,</w:t>
      </w:r>
      <w:r w:rsidR="00890EF1" w:rsidRPr="00890EF1">
        <w:t xml:space="preserve"> </w:t>
      </w:r>
      <w:r w:rsidR="00890EF1">
        <w:t>a</w:t>
      </w:r>
      <w:r w:rsidR="00890EF1" w:rsidRPr="00C95955">
        <w:t xml:space="preserve">nd </w:t>
      </w:r>
      <w:r w:rsidR="00890EF1">
        <w:t>the logos of participating Chambers and units were used in shared marketing materials and presentations</w:t>
      </w:r>
    </w:p>
    <w:p w14:paraId="658117A1" w14:textId="77777777" w:rsidR="00C95955" w:rsidRDefault="00C95955" w:rsidP="00160BB8">
      <w:pPr>
        <w:ind w:left="360"/>
      </w:pPr>
    </w:p>
    <w:p w14:paraId="24747686" w14:textId="77777777" w:rsidR="00C95955" w:rsidRDefault="00C95955" w:rsidP="00991F8C">
      <w:pPr>
        <w:jc w:val="center"/>
      </w:pPr>
      <w:r>
        <w:rPr>
          <w:noProof/>
          <w:lang w:val="en-US"/>
        </w:rPr>
        <w:drawing>
          <wp:inline distT="0" distB="0" distL="0" distR="0" wp14:anchorId="107EDE5A" wp14:editId="6E24EC6C">
            <wp:extent cx="3067050" cy="453434"/>
            <wp:effectExtent l="0" t="0" r="0" b="3810"/>
            <wp:docPr id="3" name="Picture 3" descr="C:\Users\hi-headeng\Desktop\Chambers\FINALChamberFORC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headeng\Desktop\Chambers\FINALChamberFORCE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664" cy="460917"/>
                    </a:xfrm>
                    <a:prstGeom prst="rect">
                      <a:avLst/>
                    </a:prstGeom>
                    <a:noFill/>
                    <a:ln>
                      <a:noFill/>
                    </a:ln>
                  </pic:spPr>
                </pic:pic>
              </a:graphicData>
            </a:graphic>
          </wp:inline>
        </w:drawing>
      </w:r>
    </w:p>
    <w:p w14:paraId="22F3AFE6" w14:textId="6115D30A" w:rsidR="00991F8C" w:rsidRDefault="00890EF1" w:rsidP="00C95955">
      <w:r>
        <w:t>Fig. 3</w:t>
      </w:r>
    </w:p>
    <w:p w14:paraId="3E735D66" w14:textId="77777777" w:rsidR="00FA436B" w:rsidRDefault="00FA436B" w:rsidP="00C95955"/>
    <w:p w14:paraId="6AD2EA2B" w14:textId="77777777" w:rsidR="00FA436B" w:rsidRDefault="00FA436B" w:rsidP="00C95955"/>
    <w:p w14:paraId="27C94B32" w14:textId="4825BE54" w:rsidR="003149F6" w:rsidRDefault="00065B0D" w:rsidP="00847E76">
      <w:r>
        <w:t>2</w:t>
      </w:r>
      <w:r w:rsidR="003639E7">
        <w:t>2</w:t>
      </w:r>
      <w:r>
        <w:t>.</w:t>
      </w:r>
      <w:r w:rsidR="00890EF1">
        <w:tab/>
      </w:r>
      <w:r w:rsidR="00890EF1">
        <w:rPr>
          <w:u w:val="single"/>
        </w:rPr>
        <w:t>Bespoke Social Media</w:t>
      </w:r>
      <w:r w:rsidR="00890EF1">
        <w:t xml:space="preserve">.   A </w:t>
      </w:r>
      <w:r w:rsidR="006F0CF2">
        <w:t xml:space="preserve">ChamberFORCE Twitter feed and hashtag </w:t>
      </w:r>
      <w:r w:rsidR="00890EF1">
        <w:t>(</w:t>
      </w:r>
      <w:r w:rsidR="006F0CF2">
        <w:t>#</w:t>
      </w:r>
      <w:proofErr w:type="spellStart"/>
      <w:r w:rsidR="006F0CF2">
        <w:t>chamberFORCE</w:t>
      </w:r>
      <w:proofErr w:type="spellEnd"/>
      <w:r w:rsidR="00890EF1">
        <w:t>)</w:t>
      </w:r>
      <w:r w:rsidR="006F0CF2">
        <w:t xml:space="preserve"> </w:t>
      </w:r>
      <w:r w:rsidR="00543F32">
        <w:t xml:space="preserve">were </w:t>
      </w:r>
      <w:r w:rsidR="006F0CF2">
        <w:t xml:space="preserve">used to promote the </w:t>
      </w:r>
      <w:r w:rsidR="00AF480E">
        <w:t>project</w:t>
      </w:r>
      <w:r w:rsidR="006F0CF2">
        <w:t xml:space="preserve">. </w:t>
      </w:r>
      <w:r w:rsidR="008025D0">
        <w:t xml:space="preserve">Twitter proved to be a powerful and </w:t>
      </w:r>
      <w:r w:rsidR="00E65B25">
        <w:t>far-</w:t>
      </w:r>
      <w:r w:rsidR="008025D0">
        <w:t>reaching platform</w:t>
      </w:r>
      <w:r w:rsidR="00E65B25">
        <w:t>,</w:t>
      </w:r>
      <w:r w:rsidR="008025D0">
        <w:t xml:space="preserve"> with all participating Chambers having</w:t>
      </w:r>
      <w:r w:rsidR="006F0CF2">
        <w:t xml:space="preserve"> admin</w:t>
      </w:r>
      <w:r w:rsidR="00AF480E">
        <w:t>istrative</w:t>
      </w:r>
      <w:r w:rsidR="006F0CF2">
        <w:t xml:space="preserve"> access to the shared Twitter </w:t>
      </w:r>
      <w:r w:rsidR="00E65B25">
        <w:t>f</w:t>
      </w:r>
      <w:r w:rsidR="006F0CF2">
        <w:t>eed and regularly put</w:t>
      </w:r>
      <w:r w:rsidR="008025D0">
        <w:t>ting</w:t>
      </w:r>
      <w:r w:rsidR="006F0CF2">
        <w:t xml:space="preserve"> out information on their own Chamber Twitter </w:t>
      </w:r>
      <w:r w:rsidR="00E65B25">
        <w:t>f</w:t>
      </w:r>
      <w:r w:rsidR="006F0CF2">
        <w:t>eeds</w:t>
      </w:r>
      <w:r>
        <w:t>, giving</w:t>
      </w:r>
      <w:r w:rsidR="006F0CF2">
        <w:t xml:space="preserve"> a combined following of </w:t>
      </w:r>
      <w:r w:rsidR="00C95955" w:rsidRPr="00C95955">
        <w:t>18,335 followers.</w:t>
      </w:r>
      <w:r>
        <w:t xml:space="preserve"> </w:t>
      </w:r>
      <w:r w:rsidR="008025D0">
        <w:t xml:space="preserve">Military twitter feeds for RNR, 7SCOTS and RAF Lossiemouth </w:t>
      </w:r>
      <w:r w:rsidR="00E65B25">
        <w:t>with</w:t>
      </w:r>
      <w:r w:rsidR="008025D0">
        <w:t xml:space="preserve"> a combined audience of 21,940</w:t>
      </w:r>
      <w:r w:rsidR="00E65B25">
        <w:t xml:space="preserve"> were also exploited</w:t>
      </w:r>
      <w:r w:rsidR="008025D0">
        <w:t xml:space="preserve">, and Tweets from Scottish Chambers reach an audience of over 6,000. </w:t>
      </w:r>
      <w:r w:rsidR="00E65B25">
        <w:t xml:space="preserve"> Including</w:t>
      </w:r>
      <w:r w:rsidR="00C95955">
        <w:t xml:space="preserve"> HRFCA’s very active Twitter feed followers (1,441), a Twitter t</w:t>
      </w:r>
      <w:r w:rsidR="008025D0">
        <w:t>arget audi</w:t>
      </w:r>
      <w:r>
        <w:t>ence of almost 48,000 contacts</w:t>
      </w:r>
      <w:r w:rsidR="00E65B25">
        <w:t xml:space="preserve"> was maintained.  </w:t>
      </w:r>
      <w:r w:rsidR="00847E76" w:rsidRPr="00185F7E">
        <w:t>Facebook was also widely used to promote ChamberFORCE activities</w:t>
      </w:r>
      <w:r w:rsidR="00BE46F8">
        <w:t>, with</w:t>
      </w:r>
      <w:r w:rsidR="00847E76" w:rsidRPr="00185F7E">
        <w:t xml:space="preserve"> participating Chambers, Scottish Chambers of Commerce, HRFCA and the </w:t>
      </w:r>
      <w:r w:rsidR="00BE46F8">
        <w:t>S</w:t>
      </w:r>
      <w:r w:rsidR="00847E76" w:rsidRPr="00185F7E">
        <w:t xml:space="preserve">ingle </w:t>
      </w:r>
      <w:r w:rsidR="00BE46F8">
        <w:t>S</w:t>
      </w:r>
      <w:r w:rsidR="00847E76" w:rsidRPr="00185F7E">
        <w:t xml:space="preserve">ervices </w:t>
      </w:r>
      <w:r w:rsidR="00BE46F8">
        <w:t>having</w:t>
      </w:r>
      <w:r w:rsidR="00847E76" w:rsidRPr="00185F7E">
        <w:t xml:space="preserve"> a combined audience of 54,739</w:t>
      </w:r>
      <w:r w:rsidR="00BE46F8" w:rsidRPr="00BE46F8">
        <w:t xml:space="preserve"> </w:t>
      </w:r>
      <w:r w:rsidR="00BE46F8" w:rsidRPr="00185F7E">
        <w:t>Facebook likes</w:t>
      </w:r>
      <w:r w:rsidR="00847E76" w:rsidRPr="00185F7E">
        <w:t xml:space="preserve">. This again demonstrates the power of the ChamberFORCE partnership as a force multiplier, using other social media feeds other than </w:t>
      </w:r>
      <w:r w:rsidR="00BE46F8">
        <w:t>HRFCA’s</w:t>
      </w:r>
      <w:r w:rsidR="00847E76" w:rsidRPr="00185F7E">
        <w:t xml:space="preserve"> own to send positive messaging</w:t>
      </w:r>
    </w:p>
    <w:p w14:paraId="3AFA3486" w14:textId="006FE0C2" w:rsidR="008A0E29" w:rsidRDefault="008A0E29" w:rsidP="00847E76">
      <w:r>
        <w:t>2</w:t>
      </w:r>
      <w:r w:rsidR="003639E7">
        <w:t>3</w:t>
      </w:r>
      <w:r>
        <w:t>.</w:t>
      </w:r>
      <w:r w:rsidR="00F471FB">
        <w:tab/>
      </w:r>
      <w:r w:rsidR="00BE46F8">
        <w:rPr>
          <w:u w:val="single"/>
        </w:rPr>
        <w:t>Print Publications</w:t>
      </w:r>
      <w:r w:rsidR="00BE46F8">
        <w:t xml:space="preserve">.   </w:t>
      </w:r>
      <w:r>
        <w:t xml:space="preserve">There was extensive coverage of ChamberFORCE activities throughout the year in local, regional and national publications. SCC ‘s business </w:t>
      </w:r>
      <w:r w:rsidR="00C2499A">
        <w:t>magazine (</w:t>
      </w:r>
      <w:r>
        <w:t>readership 30,000) published high</w:t>
      </w:r>
      <w:r w:rsidR="00C2499A">
        <w:t>-</w:t>
      </w:r>
      <w:r>
        <w:t xml:space="preserve">profile articles in each of its quarterly editions, and </w:t>
      </w:r>
      <w:r w:rsidR="00C2499A">
        <w:t>Exercise</w:t>
      </w:r>
      <w:r>
        <w:t xml:space="preserve"> </w:t>
      </w:r>
      <w:proofErr w:type="spellStart"/>
      <w:r>
        <w:t>ChamberSTRETCH</w:t>
      </w:r>
      <w:proofErr w:type="spellEnd"/>
      <w:r>
        <w:t xml:space="preserve"> generated coverage </w:t>
      </w:r>
      <w:r w:rsidR="00510321">
        <w:t xml:space="preserve">both inside and on the front cover of the regional </w:t>
      </w:r>
      <w:r w:rsidR="00510321" w:rsidRPr="008E2309">
        <w:rPr>
          <w:i/>
          <w:iCs/>
        </w:rPr>
        <w:t>Courier and Advertiser</w:t>
      </w:r>
      <w:r w:rsidR="00510321">
        <w:t xml:space="preserve"> newspaper </w:t>
      </w:r>
      <w:r w:rsidR="00C2499A">
        <w:t xml:space="preserve">(Enclosure </w:t>
      </w:r>
      <w:r w:rsidR="00543F32">
        <w:t>2</w:t>
      </w:r>
      <w:r w:rsidR="00C2499A">
        <w:t xml:space="preserve">) </w:t>
      </w:r>
      <w:r w:rsidR="00510321">
        <w:t xml:space="preserve">which has </w:t>
      </w:r>
      <w:r w:rsidR="000A5DF2">
        <w:t>a readership of 31,500</w:t>
      </w:r>
      <w:r w:rsidR="00C2499A">
        <w:t xml:space="preserve">. </w:t>
      </w:r>
    </w:p>
    <w:p w14:paraId="50F3910F" w14:textId="3D290F6F" w:rsidR="00510321" w:rsidRPr="00185F7E" w:rsidRDefault="00C2499A" w:rsidP="00847E76">
      <w:pPr>
        <w:rPr>
          <w:b/>
          <w:u w:val="single"/>
        </w:rPr>
      </w:pPr>
      <w:r>
        <w:t>2</w:t>
      </w:r>
      <w:r w:rsidR="003639E7">
        <w:t>4</w:t>
      </w:r>
      <w:r>
        <w:t>.</w:t>
      </w:r>
      <w:r>
        <w:tab/>
      </w:r>
      <w:r w:rsidR="00F471FB">
        <w:rPr>
          <w:u w:val="single"/>
        </w:rPr>
        <w:t>Value of Project Deliverables</w:t>
      </w:r>
      <w:r w:rsidR="00F471FB">
        <w:t xml:space="preserve">.   </w:t>
      </w:r>
      <w:r w:rsidR="00510321">
        <w:t>Para</w:t>
      </w:r>
      <w:r w:rsidR="00F471FB">
        <w:t>graph</w:t>
      </w:r>
      <w:r w:rsidR="00510321">
        <w:t>s</w:t>
      </w:r>
      <w:r w:rsidR="00B642A2">
        <w:t xml:space="preserve"> 1</w:t>
      </w:r>
      <w:r w:rsidR="00F471FB">
        <w:t>5</w:t>
      </w:r>
      <w:r w:rsidR="00B642A2">
        <w:t xml:space="preserve"> to 2</w:t>
      </w:r>
      <w:r w:rsidR="00F471FB">
        <w:t>2</w:t>
      </w:r>
      <w:r w:rsidR="00B642A2">
        <w:t xml:space="preserve"> </w:t>
      </w:r>
      <w:r w:rsidR="00F471FB">
        <w:t xml:space="preserve">are assessed as underlining the extent to which the </w:t>
      </w:r>
      <w:r w:rsidR="00B5778D">
        <w:t>p</w:t>
      </w:r>
      <w:r w:rsidR="00F471FB">
        <w:t xml:space="preserve">roject succeeded in </w:t>
      </w:r>
      <w:r w:rsidR="00B642A2">
        <w:t>delivering the</w:t>
      </w:r>
      <w:r w:rsidR="00510321">
        <w:t xml:space="preserve"> key output </w:t>
      </w:r>
      <w:r w:rsidR="00B642A2">
        <w:t xml:space="preserve">of </w:t>
      </w:r>
      <w:r w:rsidR="00F471FB">
        <w:t>‘</w:t>
      </w:r>
      <w:r w:rsidR="00510321" w:rsidRPr="00F471FB">
        <w:rPr>
          <w:rFonts w:ascii="Calibri" w:hAnsi="Calibri"/>
          <w:b/>
          <w:bCs/>
        </w:rPr>
        <w:t xml:space="preserve">raising </w:t>
      </w:r>
      <w:r w:rsidR="00DC61D5" w:rsidRPr="00F471FB">
        <w:rPr>
          <w:rFonts w:ascii="Calibri" w:hAnsi="Calibri"/>
          <w:b/>
          <w:bCs/>
        </w:rPr>
        <w:t xml:space="preserve">awareness </w:t>
      </w:r>
      <w:r w:rsidR="00510321" w:rsidRPr="00F471FB">
        <w:rPr>
          <w:rFonts w:ascii="Calibri" w:hAnsi="Calibri"/>
          <w:b/>
          <w:bCs/>
        </w:rPr>
        <w:t>of Defence People and their skills</w:t>
      </w:r>
      <w:r w:rsidR="00F471FB">
        <w:rPr>
          <w:rFonts w:ascii="Calibri" w:hAnsi="Calibri"/>
        </w:rPr>
        <w:t>’.</w:t>
      </w:r>
    </w:p>
    <w:p w14:paraId="73BED855" w14:textId="26102714" w:rsidR="00B23119" w:rsidRPr="00F471FB" w:rsidRDefault="00DC61D5" w:rsidP="00B23119">
      <w:pPr>
        <w:rPr>
          <w:b/>
          <w:u w:val="single"/>
        </w:rPr>
      </w:pPr>
      <w:r w:rsidRPr="00BE46F8">
        <w:rPr>
          <w:bCs/>
        </w:rPr>
        <w:t>2</w:t>
      </w:r>
      <w:r w:rsidR="003639E7">
        <w:rPr>
          <w:bCs/>
        </w:rPr>
        <w:t>5</w:t>
      </w:r>
      <w:r w:rsidR="00BE46F8" w:rsidRPr="00F471FB">
        <w:rPr>
          <w:bCs/>
        </w:rPr>
        <w:t>.</w:t>
      </w:r>
      <w:r w:rsidR="00F471FB">
        <w:rPr>
          <w:bCs/>
        </w:rPr>
        <w:tab/>
      </w:r>
      <w:r w:rsidRPr="00B303BE">
        <w:rPr>
          <w:bCs/>
          <w:u w:val="single"/>
        </w:rPr>
        <w:t>Project Survey</w:t>
      </w:r>
      <w:r>
        <w:rPr>
          <w:bCs/>
        </w:rPr>
        <w:t xml:space="preserve">.   </w:t>
      </w:r>
      <w:r w:rsidR="00F471FB" w:rsidRPr="00F471FB">
        <w:rPr>
          <w:bCs/>
        </w:rPr>
        <w:t xml:space="preserve">As referenced at paragraph 14 above, </w:t>
      </w:r>
      <w:r w:rsidR="00F471FB">
        <w:t>s</w:t>
      </w:r>
      <w:r w:rsidR="00BE46F8">
        <w:t xml:space="preserve">urvey activity conducted during the 12-month </w:t>
      </w:r>
      <w:r w:rsidR="00B5778D">
        <w:t>p</w:t>
      </w:r>
      <w:r w:rsidR="00BE46F8">
        <w:t xml:space="preserve">roject indicated that </w:t>
      </w:r>
      <w:r w:rsidR="00B23119">
        <w:t xml:space="preserve">businesses who were members of ChamberFORCE </w:t>
      </w:r>
      <w:r>
        <w:t xml:space="preserve">participating Chambers </w:t>
      </w:r>
      <w:r w:rsidR="00B23119">
        <w:t xml:space="preserve">had a greater awareness of the existence of the AFC and a higher rate of signing, </w:t>
      </w:r>
      <w:r w:rsidR="00F471FB">
        <w:t xml:space="preserve">when </w:t>
      </w:r>
      <w:r w:rsidR="00B23119">
        <w:t xml:space="preserve">compared to the non-specific Chamber businesses who responded to the same questions in the FiMT survey. </w:t>
      </w:r>
      <w:r w:rsidR="00F471FB">
        <w:t xml:space="preserve"> There was a 100% increase of awareness of the AFC from businesses involved in ChamberFORCE compared with those not involved.  This accords with </w:t>
      </w:r>
      <w:r w:rsidR="00DC4FE3">
        <w:t xml:space="preserve">the </w:t>
      </w:r>
      <w:proofErr w:type="spellStart"/>
      <w:r w:rsidR="00DC4FE3">
        <w:t>FiMT’s</w:t>
      </w:r>
      <w:proofErr w:type="spellEnd"/>
      <w:r w:rsidR="00F471FB">
        <w:t xml:space="preserve"> finding (at Reference F) that </w:t>
      </w:r>
      <w:r w:rsidR="00896897">
        <w:rPr>
          <w:bCs/>
          <w:iCs/>
        </w:rPr>
        <w:t>‘</w:t>
      </w:r>
      <w:r w:rsidR="00F471FB" w:rsidRPr="00F471FB">
        <w:rPr>
          <w:b/>
          <w:iCs/>
        </w:rPr>
        <w:t>trade associations, membership bodies and Chambers of Commerce have an important role to play in encouraging organisations, particularly SMEs to sign the Covenant and deliver Covenant pledges</w:t>
      </w:r>
      <w:r w:rsidR="00896897" w:rsidRPr="00F471FB">
        <w:rPr>
          <w:bCs/>
          <w:iCs/>
        </w:rPr>
        <w:t>.</w:t>
      </w:r>
      <w:r w:rsidR="00896897">
        <w:rPr>
          <w:bCs/>
          <w:iCs/>
        </w:rPr>
        <w:t>’</w:t>
      </w:r>
      <w:r w:rsidR="00896897" w:rsidRPr="00185F7E">
        <w:rPr>
          <w:sz w:val="20"/>
          <w:szCs w:val="20"/>
        </w:rPr>
        <w:t xml:space="preserve"> </w:t>
      </w:r>
      <w:r w:rsidR="00896897">
        <w:t xml:space="preserve"> </w:t>
      </w:r>
      <w:r w:rsidR="000032E1">
        <w:t>It</w:t>
      </w:r>
      <w:r w:rsidR="00F471FB" w:rsidRPr="00185F7E">
        <w:t xml:space="preserve"> also supports their recommendations </w:t>
      </w:r>
      <w:r w:rsidR="000032E1">
        <w:t xml:space="preserve">(numbers </w:t>
      </w:r>
      <w:r w:rsidR="00F471FB" w:rsidRPr="00185F7E">
        <w:t>4 and 5</w:t>
      </w:r>
      <w:r w:rsidR="000032E1">
        <w:t>)</w:t>
      </w:r>
      <w:r w:rsidR="00F471FB" w:rsidRPr="00185F7E">
        <w:t xml:space="preserve"> that DRM should work more closely with Trade Associations and both local and national Chambers of Commerce to promote good practice in terms of the delivery </w:t>
      </w:r>
      <w:r w:rsidR="000032E1" w:rsidRPr="00185F7E">
        <w:t>of the</w:t>
      </w:r>
      <w:r w:rsidR="00F471FB" w:rsidRPr="00185F7E">
        <w:t xml:space="preserve"> </w:t>
      </w:r>
      <w:r w:rsidR="000032E1">
        <w:t>AFC</w:t>
      </w:r>
      <w:r w:rsidR="00F471FB" w:rsidRPr="00185F7E">
        <w:t>.</w:t>
      </w:r>
      <w:r w:rsidR="000032E1">
        <w:t xml:space="preserve">  </w:t>
      </w:r>
      <w:r w:rsidR="00F471FB" w:rsidRPr="00185F7E">
        <w:t>The additional question in the second iteration of the survey</w:t>
      </w:r>
      <w:r w:rsidR="000032E1">
        <w:t>,</w:t>
      </w:r>
      <w:r w:rsidR="00F471FB" w:rsidRPr="00185F7E">
        <w:t xml:space="preserve"> requesting contact details for those who wished to find out more, generated 16 leads, all of whom have been contacted and all of whom have expressed a desire to sign the AFC. </w:t>
      </w:r>
      <w:r w:rsidR="00F471FB">
        <w:t>Findings of the two surveys are summarised at Figure 4 below.</w:t>
      </w:r>
    </w:p>
    <w:p w14:paraId="7B7E30BB" w14:textId="77777777" w:rsidR="00B23119" w:rsidRDefault="00B23119" w:rsidP="00B23119">
      <w:r>
        <w:rPr>
          <w:noProof/>
          <w:lang w:val="en-US"/>
        </w:rPr>
        <w:lastRenderedPageBreak/>
        <w:drawing>
          <wp:inline distT="0" distB="0" distL="0" distR="0" wp14:anchorId="4E3AEA33" wp14:editId="1CF28274">
            <wp:extent cx="6087821" cy="2771775"/>
            <wp:effectExtent l="0" t="0" r="0" b="0"/>
            <wp:docPr id="4" name="Picture 4" descr="C:\Users\hi-headeng\Desktop\Chambers\survey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headeng\Desktop\Chambers\survey graphi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2561" cy="2814910"/>
                    </a:xfrm>
                    <a:prstGeom prst="rect">
                      <a:avLst/>
                    </a:prstGeom>
                    <a:noFill/>
                    <a:ln>
                      <a:noFill/>
                    </a:ln>
                  </pic:spPr>
                </pic:pic>
              </a:graphicData>
            </a:graphic>
          </wp:inline>
        </w:drawing>
      </w:r>
    </w:p>
    <w:p w14:paraId="33207FE1" w14:textId="0E1006B7" w:rsidR="00B23119" w:rsidRDefault="00B23119" w:rsidP="00B23119">
      <w:r>
        <w:t xml:space="preserve">Fig </w:t>
      </w:r>
      <w:r w:rsidR="00F471FB">
        <w:t>4</w:t>
      </w:r>
      <w:r>
        <w:t>.</w:t>
      </w:r>
    </w:p>
    <w:p w14:paraId="54CAC35D" w14:textId="364C29CE" w:rsidR="00846F96" w:rsidRPr="000032E1" w:rsidRDefault="00846F96" w:rsidP="00195987">
      <w:pPr>
        <w:rPr>
          <w:b/>
          <w:u w:val="single"/>
        </w:rPr>
      </w:pPr>
    </w:p>
    <w:p w14:paraId="471650C6" w14:textId="54B7FFC2" w:rsidR="00E8569C" w:rsidRDefault="00DC61D5" w:rsidP="00E8569C">
      <w:pPr>
        <w:rPr>
          <w:rFonts w:cs="Arial"/>
        </w:rPr>
      </w:pPr>
      <w:r>
        <w:rPr>
          <w:rFonts w:ascii="Calibri" w:hAnsi="Calibri"/>
        </w:rPr>
        <w:t>2</w:t>
      </w:r>
      <w:r w:rsidR="003639E7">
        <w:rPr>
          <w:rFonts w:ascii="Calibri" w:hAnsi="Calibri"/>
        </w:rPr>
        <w:t>6</w:t>
      </w:r>
      <w:r w:rsidR="00E8569C">
        <w:rPr>
          <w:rFonts w:ascii="Calibri" w:hAnsi="Calibri"/>
        </w:rPr>
        <w:t xml:space="preserve">. </w:t>
      </w:r>
      <w:r w:rsidRPr="00DC61D5">
        <w:rPr>
          <w:rFonts w:ascii="Calibri" w:hAnsi="Calibri"/>
          <w:u w:val="single"/>
        </w:rPr>
        <w:t>In-</w:t>
      </w:r>
      <w:r>
        <w:rPr>
          <w:rFonts w:ascii="Calibri" w:hAnsi="Calibri"/>
          <w:u w:val="single"/>
        </w:rPr>
        <w:t>K</w:t>
      </w:r>
      <w:r w:rsidRPr="00DC61D5">
        <w:rPr>
          <w:rFonts w:ascii="Calibri" w:hAnsi="Calibri"/>
          <w:u w:val="single"/>
        </w:rPr>
        <w:t xml:space="preserve">ind </w:t>
      </w:r>
      <w:r>
        <w:rPr>
          <w:rFonts w:ascii="Calibri" w:hAnsi="Calibri"/>
          <w:u w:val="single"/>
        </w:rPr>
        <w:t>S</w:t>
      </w:r>
      <w:r w:rsidRPr="00DC61D5">
        <w:rPr>
          <w:rFonts w:ascii="Calibri" w:hAnsi="Calibri"/>
          <w:u w:val="single"/>
        </w:rPr>
        <w:t xml:space="preserve">upport </w:t>
      </w:r>
      <w:r>
        <w:rPr>
          <w:rFonts w:ascii="Calibri" w:hAnsi="Calibri"/>
          <w:u w:val="single"/>
        </w:rPr>
        <w:t>L</w:t>
      </w:r>
      <w:r w:rsidRPr="00DC61D5">
        <w:rPr>
          <w:rFonts w:ascii="Calibri" w:hAnsi="Calibri"/>
          <w:u w:val="single"/>
        </w:rPr>
        <w:t>everaged</w:t>
      </w:r>
      <w:r>
        <w:rPr>
          <w:rFonts w:ascii="Calibri" w:hAnsi="Calibri"/>
        </w:rPr>
        <w:t xml:space="preserve">.   </w:t>
      </w:r>
      <w:r w:rsidR="00E8569C" w:rsidRPr="00A25186">
        <w:rPr>
          <w:rFonts w:ascii="Calibri" w:hAnsi="Calibri"/>
        </w:rPr>
        <w:t>Participating Chambers, HRFCA and military buddies all put significant time resources into planning and delivering the 12</w:t>
      </w:r>
      <w:r>
        <w:rPr>
          <w:rFonts w:ascii="Calibri" w:hAnsi="Calibri"/>
        </w:rPr>
        <w:t>-</w:t>
      </w:r>
      <w:r w:rsidR="00E8569C" w:rsidRPr="00A25186">
        <w:rPr>
          <w:rFonts w:ascii="Calibri" w:hAnsi="Calibri"/>
        </w:rPr>
        <w:t xml:space="preserve">month pilot project. Over and above these core costs, military personnel involved in the </w:t>
      </w:r>
      <w:r w:rsidRPr="00A25186">
        <w:rPr>
          <w:rFonts w:ascii="Calibri" w:hAnsi="Calibri"/>
        </w:rPr>
        <w:t>p</w:t>
      </w:r>
      <w:r>
        <w:rPr>
          <w:rFonts w:ascii="Calibri" w:hAnsi="Calibri"/>
        </w:rPr>
        <w:t>roject</w:t>
      </w:r>
      <w:r w:rsidRPr="00A25186">
        <w:rPr>
          <w:rFonts w:ascii="Calibri" w:hAnsi="Calibri"/>
        </w:rPr>
        <w:t xml:space="preserve"> </w:t>
      </w:r>
      <w:r w:rsidR="00E8569C" w:rsidRPr="00A25186">
        <w:rPr>
          <w:rFonts w:ascii="Calibri" w:hAnsi="Calibri"/>
        </w:rPr>
        <w:t>incurred additional man</w:t>
      </w:r>
      <w:r w:rsidR="00B303BE">
        <w:rPr>
          <w:rFonts w:ascii="Calibri" w:hAnsi="Calibri"/>
        </w:rPr>
        <w:t xml:space="preserve"> </w:t>
      </w:r>
      <w:r w:rsidR="00E8569C" w:rsidRPr="00A25186">
        <w:rPr>
          <w:rFonts w:ascii="Calibri" w:hAnsi="Calibri"/>
        </w:rPr>
        <w:t>hours when delivering and hosting events. Estimates based on additional plann</w:t>
      </w:r>
      <w:r w:rsidR="00E8569C">
        <w:rPr>
          <w:rFonts w:ascii="Calibri" w:hAnsi="Calibri"/>
        </w:rPr>
        <w:t>ing meetings for events, travel,</w:t>
      </w:r>
      <w:r w:rsidR="00E8569C" w:rsidRPr="00A25186">
        <w:rPr>
          <w:rFonts w:ascii="Calibri" w:hAnsi="Calibri"/>
        </w:rPr>
        <w:t xml:space="preserve"> personnel for leadership and </w:t>
      </w:r>
      <w:proofErr w:type="spellStart"/>
      <w:r>
        <w:rPr>
          <w:rFonts w:ascii="Calibri" w:hAnsi="Calibri"/>
        </w:rPr>
        <w:t>Chamber</w:t>
      </w:r>
      <w:r w:rsidRPr="00A25186">
        <w:rPr>
          <w:rFonts w:ascii="Calibri" w:hAnsi="Calibri"/>
        </w:rPr>
        <w:t>STRETCH</w:t>
      </w:r>
      <w:proofErr w:type="spellEnd"/>
      <w:r w:rsidR="00E8569C" w:rsidRPr="00A25186">
        <w:rPr>
          <w:rFonts w:ascii="Calibri" w:hAnsi="Calibri"/>
        </w:rPr>
        <w:t xml:space="preserve"> activities, </w:t>
      </w:r>
      <w:r>
        <w:rPr>
          <w:rFonts w:ascii="Calibri" w:hAnsi="Calibri"/>
        </w:rPr>
        <w:t xml:space="preserve">and </w:t>
      </w:r>
      <w:r w:rsidR="00E8569C" w:rsidRPr="00A25186">
        <w:rPr>
          <w:rFonts w:ascii="Calibri" w:hAnsi="Calibri"/>
        </w:rPr>
        <w:t>hospitality have been put at £7,000</w:t>
      </w:r>
      <w:r w:rsidR="00E8569C">
        <w:rPr>
          <w:rFonts w:ascii="Calibri" w:hAnsi="Calibri"/>
        </w:rPr>
        <w:t xml:space="preserve">. </w:t>
      </w:r>
      <w:r w:rsidR="00E8569C" w:rsidRPr="00A25186">
        <w:rPr>
          <w:rFonts w:cs="Arial"/>
        </w:rPr>
        <w:t xml:space="preserve">The cost of hiring Slessor Gardens in Dundee for the </w:t>
      </w:r>
      <w:proofErr w:type="spellStart"/>
      <w:r w:rsidR="00E8569C" w:rsidRPr="00A25186">
        <w:rPr>
          <w:rFonts w:cs="Arial"/>
        </w:rPr>
        <w:t>ChamberSTRETCH</w:t>
      </w:r>
      <w:proofErr w:type="spellEnd"/>
      <w:r w:rsidR="00E8569C" w:rsidRPr="00A25186">
        <w:rPr>
          <w:rFonts w:cs="Arial"/>
        </w:rPr>
        <w:t xml:space="preserve"> event would have been £1,000. This fee was </w:t>
      </w:r>
      <w:r w:rsidR="00E8569C">
        <w:rPr>
          <w:rFonts w:cs="Arial"/>
        </w:rPr>
        <w:t>waived by Dundee City Council as part of their Gold ERS support for</w:t>
      </w:r>
      <w:r w:rsidR="00E8569C" w:rsidRPr="00A25186">
        <w:rPr>
          <w:rFonts w:cs="Arial"/>
        </w:rPr>
        <w:t xml:space="preserve"> the Armed Forces.</w:t>
      </w:r>
      <w:r w:rsidR="00E8569C">
        <w:rPr>
          <w:rFonts w:cs="Arial"/>
        </w:rPr>
        <w:t xml:space="preserve"> There was thus £8,000 (</w:t>
      </w:r>
      <w:r>
        <w:rPr>
          <w:rFonts w:cs="Arial"/>
        </w:rPr>
        <w:t>+/-</w:t>
      </w:r>
      <w:r w:rsidR="00E8569C">
        <w:rPr>
          <w:rFonts w:cs="Arial"/>
        </w:rPr>
        <w:t>) of additional in-kind support generated by the project.</w:t>
      </w:r>
    </w:p>
    <w:p w14:paraId="1816AF4D" w14:textId="77777777" w:rsidR="00E8569C" w:rsidRPr="00E8569C" w:rsidRDefault="00E8569C" w:rsidP="00E8569C">
      <w:pPr>
        <w:rPr>
          <w:color w:val="00B050"/>
          <w:u w:val="single"/>
        </w:rPr>
      </w:pPr>
    </w:p>
    <w:p w14:paraId="395E6898" w14:textId="1DF6FD4B" w:rsidR="00E8569C" w:rsidRPr="00E8569C" w:rsidRDefault="00CB0751" w:rsidP="00E8569C">
      <w:pPr>
        <w:rPr>
          <w:u w:val="single"/>
        </w:rPr>
      </w:pPr>
      <w:r>
        <w:rPr>
          <w:b/>
          <w:bCs/>
          <w:u w:val="single"/>
        </w:rPr>
        <w:t>Findings and Lessons Identified</w:t>
      </w:r>
    </w:p>
    <w:p w14:paraId="75DF648F" w14:textId="275FFAD8" w:rsidR="00E8569C" w:rsidRDefault="00E8569C" w:rsidP="00E8569C">
      <w:r w:rsidRPr="00D74538">
        <w:t xml:space="preserve"> </w:t>
      </w:r>
    </w:p>
    <w:p w14:paraId="476155D0" w14:textId="31DB98FC" w:rsidR="007C1921" w:rsidRDefault="00CB6B51" w:rsidP="00E8569C">
      <w:r>
        <w:t>2</w:t>
      </w:r>
      <w:r w:rsidR="003639E7">
        <w:t>7</w:t>
      </w:r>
      <w:r w:rsidR="007C1921">
        <w:t>.</w:t>
      </w:r>
      <w:r w:rsidR="00DC61D5">
        <w:tab/>
      </w:r>
      <w:r w:rsidR="00DC61D5">
        <w:rPr>
          <w:u w:val="single"/>
        </w:rPr>
        <w:t>Findings</w:t>
      </w:r>
      <w:r w:rsidR="00DC61D5" w:rsidRPr="00B303BE">
        <w:t xml:space="preserve">.   </w:t>
      </w:r>
      <w:r w:rsidR="007C1921">
        <w:t>The pilot project found conclusively that working more closely with Chambers of Commerce</w:t>
      </w:r>
      <w:r w:rsidR="00DC61D5">
        <w:t>,</w:t>
      </w:r>
      <w:r w:rsidR="007C1921">
        <w:t xml:space="preserve"> in a managed and mutually beneficial way, led to increased engagement activity with local businesses. As </w:t>
      </w:r>
      <w:r w:rsidR="00DC61D5">
        <w:t xml:space="preserve">set out </w:t>
      </w:r>
      <w:r w:rsidR="007C1921">
        <w:t xml:space="preserve">in </w:t>
      </w:r>
      <w:r w:rsidR="00DC61D5">
        <w:t xml:space="preserve">this </w:t>
      </w:r>
      <w:r w:rsidR="007C1921">
        <w:t>report, engagement activities, AFC signings and leads, and social media interaction</w:t>
      </w:r>
      <w:r w:rsidR="00896897">
        <w:t>,</w:t>
      </w:r>
      <w:r w:rsidR="007C1921">
        <w:t xml:space="preserve"> all increased when ChamberFORCE was used as a vehicle to promote the benefits of engaging with Defence.</w:t>
      </w:r>
      <w:r w:rsidR="003D3A8E">
        <w:t xml:space="preserve">  </w:t>
      </w:r>
      <w:r w:rsidR="007C1921">
        <w:t>All participants reported a better understanding of each other’s respective work environments and challenges, and strong, pro-active partnerships (and friendships) were formed between the military and civilian buddies.</w:t>
      </w:r>
      <w:r w:rsidR="003D3A8E">
        <w:t xml:space="preserve">  Key findings are as follows: </w:t>
      </w:r>
    </w:p>
    <w:p w14:paraId="53655053" w14:textId="27F13C5E" w:rsidR="007C1921" w:rsidRDefault="003D3A8E" w:rsidP="00B303BE">
      <w:pPr>
        <w:ind w:left="720"/>
      </w:pPr>
      <w:r>
        <w:rPr>
          <w:bCs/>
        </w:rPr>
        <w:t>a.</w:t>
      </w:r>
      <w:r>
        <w:rPr>
          <w:bCs/>
        </w:rPr>
        <w:tab/>
      </w:r>
      <w:r w:rsidR="007C1921" w:rsidRPr="00352543">
        <w:rPr>
          <w:b/>
        </w:rPr>
        <w:t>HRFCA</w:t>
      </w:r>
      <w:r w:rsidR="007C1921">
        <w:t xml:space="preserve"> found that engaging via ChamberFORCE was more productive that with a range of Chambers on an ad hoc basis as </w:t>
      </w:r>
      <w:r>
        <w:t>previously and</w:t>
      </w:r>
      <w:r w:rsidR="007C1921">
        <w:t xml:space="preserve"> </w:t>
      </w:r>
      <w:r w:rsidR="00896897">
        <w:t xml:space="preserve">was </w:t>
      </w:r>
      <w:r w:rsidR="007C1921">
        <w:t xml:space="preserve">able to better utilise membership benefits in terms of advertising, promotion and Chamber events. This delivered a better </w:t>
      </w:r>
      <w:r>
        <w:t>RoI</w:t>
      </w:r>
      <w:r w:rsidR="007C1921">
        <w:t xml:space="preserve"> </w:t>
      </w:r>
      <w:r>
        <w:t xml:space="preserve">in </w:t>
      </w:r>
      <w:r w:rsidR="007C1921">
        <w:t>both time and money.</w:t>
      </w:r>
    </w:p>
    <w:p w14:paraId="7D968FA7" w14:textId="6CA5BA56" w:rsidR="00352543" w:rsidRDefault="003D3A8E" w:rsidP="00B303BE">
      <w:pPr>
        <w:ind w:left="720"/>
      </w:pPr>
      <w:r>
        <w:rPr>
          <w:bCs/>
        </w:rPr>
        <w:t>b.</w:t>
      </w:r>
      <w:r>
        <w:rPr>
          <w:bCs/>
        </w:rPr>
        <w:tab/>
      </w:r>
      <w:r w:rsidR="00352543" w:rsidRPr="00352543">
        <w:rPr>
          <w:b/>
        </w:rPr>
        <w:t>Chambers of Commerce</w:t>
      </w:r>
      <w:r w:rsidR="00352543">
        <w:t xml:space="preserve"> found that engaging directly with a military buddy had been beneficial:</w:t>
      </w:r>
      <w:r>
        <w:rPr>
          <w:i/>
        </w:rPr>
        <w:t xml:space="preserve">  </w:t>
      </w:r>
      <w:r w:rsidR="00352543" w:rsidRPr="00052ECC">
        <w:rPr>
          <w:i/>
        </w:rPr>
        <w:t>“</w:t>
      </w:r>
      <w:r>
        <w:rPr>
          <w:i/>
        </w:rPr>
        <w:t>.</w:t>
      </w:r>
      <w:r w:rsidR="00352543" w:rsidRPr="00052ECC">
        <w:rPr>
          <w:i/>
        </w:rPr>
        <w:t>..having our buddy as a single point of contact and someone we can ask daft civilian questions of and who helps us navigate the various events, terminology and ways of working from an armed forces perspective – that’s been invaluable</w:t>
      </w:r>
      <w:r w:rsidR="00352543">
        <w:t>.” (CEO Dundee</w:t>
      </w:r>
      <w:r>
        <w:t xml:space="preserve"> </w:t>
      </w:r>
      <w:r w:rsidR="00352543">
        <w:t xml:space="preserve">&amp; </w:t>
      </w:r>
      <w:r w:rsidR="00352543">
        <w:lastRenderedPageBreak/>
        <w:t>Angus Chamber of Commerce)</w:t>
      </w:r>
      <w:r>
        <w:t xml:space="preserve">.  </w:t>
      </w:r>
      <w:r w:rsidR="00352543">
        <w:t xml:space="preserve">The project also reduced the number of multiple </w:t>
      </w:r>
      <w:r w:rsidR="00896897">
        <w:t xml:space="preserve">requests </w:t>
      </w:r>
      <w:r w:rsidR="00352543">
        <w:t>being put to Chambers by Defence; a problem identified by the Chamber CEOs at the scoping phase. (Reference A.)</w:t>
      </w:r>
    </w:p>
    <w:p w14:paraId="3D73ACEA" w14:textId="68B3BFBF" w:rsidR="00052ECC" w:rsidRPr="00052ECC" w:rsidRDefault="003D3A8E" w:rsidP="00B303BE">
      <w:pPr>
        <w:ind w:left="720"/>
      </w:pPr>
      <w:r>
        <w:rPr>
          <w:bCs/>
        </w:rPr>
        <w:t>c.</w:t>
      </w:r>
      <w:r>
        <w:rPr>
          <w:bCs/>
        </w:rPr>
        <w:tab/>
      </w:r>
      <w:r w:rsidR="00352543" w:rsidRPr="00352543">
        <w:rPr>
          <w:b/>
        </w:rPr>
        <w:t>Defence partners</w:t>
      </w:r>
      <w:r w:rsidR="00352543">
        <w:rPr>
          <w:b/>
        </w:rPr>
        <w:t xml:space="preserve"> </w:t>
      </w:r>
      <w:r w:rsidR="00352543">
        <w:t xml:space="preserve">found that the project was creating </w:t>
      </w:r>
      <w:r w:rsidR="00352543" w:rsidRPr="00052ECC">
        <w:rPr>
          <w:i/>
        </w:rPr>
        <w:t xml:space="preserve">“a mutually beneficial environment where local businesses are better able to understand and exploit the economic potential of the Military presence in the region, whilst the wider Armed Forces community (Reserves, families and Service leavers) are benefitting from improved understanding </w:t>
      </w:r>
      <w:r w:rsidR="00052ECC" w:rsidRPr="00052ECC">
        <w:rPr>
          <w:i/>
        </w:rPr>
        <w:t>and access to employment opportunities. .</w:t>
      </w:r>
      <w:r w:rsidR="00896897">
        <w:rPr>
          <w:i/>
        </w:rPr>
        <w:t>.</w:t>
      </w:r>
      <w:r w:rsidR="00052ECC" w:rsidRPr="00052ECC">
        <w:rPr>
          <w:i/>
        </w:rPr>
        <w:t>.a win-win situation.”</w:t>
      </w:r>
      <w:r w:rsidR="00052ECC">
        <w:t>(XO Base Support Wing, RAF Lossiemouth)</w:t>
      </w:r>
      <w:r>
        <w:t xml:space="preserve">.  </w:t>
      </w:r>
      <w:r w:rsidR="00052ECC">
        <w:t xml:space="preserve">While acknowledging that the ChamberFORCE project is still in its early stages, the benefits of being able to access new audiences via the Chambers was found to </w:t>
      </w:r>
      <w:r w:rsidR="00052ECC" w:rsidRPr="00EC0EC2">
        <w:rPr>
          <w:i/>
        </w:rPr>
        <w:t xml:space="preserve">“have the potential in time to lead to a greater uptake in Armed Forces </w:t>
      </w:r>
      <w:r>
        <w:rPr>
          <w:i/>
        </w:rPr>
        <w:t>C</w:t>
      </w:r>
      <w:r w:rsidRPr="00EC0EC2">
        <w:rPr>
          <w:i/>
        </w:rPr>
        <w:t>ovenant</w:t>
      </w:r>
      <w:r w:rsidR="00052ECC" w:rsidRPr="00EC0EC2">
        <w:rPr>
          <w:i/>
        </w:rPr>
        <w:t>, improve employers’ understanding of the benefits that a Reservist of ex-regular can bring to the workplace</w:t>
      </w:r>
      <w:r w:rsidR="00760E1F">
        <w:rPr>
          <w:i/>
        </w:rPr>
        <w:t>…</w:t>
      </w:r>
      <w:r w:rsidR="00052ECC" w:rsidRPr="00EC0EC2">
        <w:rPr>
          <w:i/>
        </w:rPr>
        <w:t>and in turn will assist in supporting routine recruiting activity.”</w:t>
      </w:r>
      <w:r w:rsidR="00052ECC">
        <w:t xml:space="preserve"> (RBM1 NRCSNI)</w:t>
      </w:r>
    </w:p>
    <w:p w14:paraId="77A603DC" w14:textId="2CEA6D6E" w:rsidR="00CB6B51" w:rsidRDefault="00CB6B51" w:rsidP="00E8569C">
      <w:r>
        <w:t>2</w:t>
      </w:r>
      <w:r w:rsidR="003639E7">
        <w:t>8</w:t>
      </w:r>
      <w:r>
        <w:t>.</w:t>
      </w:r>
      <w:r>
        <w:tab/>
      </w:r>
      <w:r w:rsidRPr="00CB6B51">
        <w:rPr>
          <w:u w:val="single"/>
        </w:rPr>
        <w:t>Lessons Identified</w:t>
      </w:r>
      <w:r>
        <w:t xml:space="preserve">.   The following Lessons Identified (LI) emerged from the pilot project: </w:t>
      </w:r>
    </w:p>
    <w:p w14:paraId="79BCB98F" w14:textId="157D5C71" w:rsidR="00052ECC" w:rsidRDefault="00CB6B51" w:rsidP="00B303BE">
      <w:pPr>
        <w:ind w:left="720"/>
      </w:pPr>
      <w:r>
        <w:t>a.</w:t>
      </w:r>
      <w:r>
        <w:tab/>
        <w:t>C</w:t>
      </w:r>
      <w:r w:rsidR="00EC0EC2" w:rsidRPr="00CB6B51">
        <w:t>ommunication</w:t>
      </w:r>
      <w:r w:rsidR="00EC0EC2">
        <w:t xml:space="preserve"> between the participants was vital but it proved extremely difficult to get all of the </w:t>
      </w:r>
      <w:r w:rsidR="00F26365">
        <w:t>project EG</w:t>
      </w:r>
      <w:r w:rsidR="00EC0EC2">
        <w:t xml:space="preserve"> together for the quarterly meetings due to t</w:t>
      </w:r>
      <w:r w:rsidR="00C30F34">
        <w:t xml:space="preserve">he pressure of work diaries and also </w:t>
      </w:r>
      <w:r w:rsidR="00EC0EC2">
        <w:t>geographical distance. Solutions were to use dial</w:t>
      </w:r>
      <w:r>
        <w:t>-</w:t>
      </w:r>
      <w:r w:rsidR="00EC0EC2">
        <w:t xml:space="preserve">in, for those non-attending to send written updates, and for minutes and actions to be disseminated quickly. These actions helped but </w:t>
      </w:r>
      <w:r>
        <w:t>did not always fully offset non-attendance,</w:t>
      </w:r>
      <w:r w:rsidR="00EC0EC2">
        <w:t xml:space="preserve"> and communication will become more difficult to manage when other Chambers join the group. </w:t>
      </w:r>
    </w:p>
    <w:p w14:paraId="4833D4E3" w14:textId="7285E3B4" w:rsidR="00EC0EC2" w:rsidRDefault="00CB6B51" w:rsidP="00B303BE">
      <w:pPr>
        <w:ind w:left="720"/>
      </w:pPr>
      <w:r>
        <w:t>b.</w:t>
      </w:r>
      <w:r>
        <w:tab/>
      </w:r>
      <w:r w:rsidR="00EC0EC2">
        <w:t xml:space="preserve">Aberdeen &amp; Grampian Chamber of Commerce decided to withdraw from the project as active partners at the end of the </w:t>
      </w:r>
      <w:r>
        <w:t>12-month</w:t>
      </w:r>
      <w:r w:rsidR="00EC0EC2">
        <w:t xml:space="preserve"> period, although committing to </w:t>
      </w:r>
      <w:r>
        <w:t xml:space="preserve">continue </w:t>
      </w:r>
      <w:r w:rsidR="00EC0EC2">
        <w:t xml:space="preserve">being supportive in a wider capacity. They felt that in their region and organisation, there was a need to focus on other priorities. This again underlines the point made at </w:t>
      </w:r>
      <w:r>
        <w:t xml:space="preserve">paragraph </w:t>
      </w:r>
      <w:r w:rsidR="00EC0EC2">
        <w:t xml:space="preserve">16 that no one size fits all, and that all </w:t>
      </w:r>
      <w:r>
        <w:t xml:space="preserve">Chambers </w:t>
      </w:r>
      <w:r w:rsidR="00EC0EC2">
        <w:t>have to manage a wide range of service</w:t>
      </w:r>
      <w:r w:rsidR="00760E1F">
        <w:t xml:space="preserve">s and projects to their members, with ChamberFORCE being one of many </w:t>
      </w:r>
      <w:r w:rsidR="008A3809">
        <w:t xml:space="preserve">initiatives competing for time. It is anticipated that in </w:t>
      </w:r>
      <w:r>
        <w:t xml:space="preserve">a </w:t>
      </w:r>
      <w:r w:rsidR="008A3809">
        <w:t xml:space="preserve">Phase 2 of the project, Aberdeen &amp; Grampian </w:t>
      </w:r>
      <w:r>
        <w:t xml:space="preserve">would </w:t>
      </w:r>
      <w:r w:rsidR="008A3809">
        <w:t>be replaced by Inverness Chamber and/or Ayrshire Chamber, both of whom have expressed an interest.</w:t>
      </w:r>
    </w:p>
    <w:p w14:paraId="0840132F" w14:textId="3874D5ED" w:rsidR="00760E1F" w:rsidRPr="00052ECC" w:rsidRDefault="00CB6B51" w:rsidP="00B303BE">
      <w:pPr>
        <w:ind w:left="720"/>
      </w:pPr>
      <w:r>
        <w:t>c.</w:t>
      </w:r>
      <w:r>
        <w:tab/>
      </w:r>
      <w:proofErr w:type="gramStart"/>
      <w:r w:rsidR="00760E1F">
        <w:t>Managing</w:t>
      </w:r>
      <w:proofErr w:type="gramEnd"/>
      <w:r w:rsidR="00760E1F">
        <w:t xml:space="preserve"> a shared </w:t>
      </w:r>
      <w:r w:rsidR="00896897">
        <w:t>MEL</w:t>
      </w:r>
      <w:r w:rsidR="00760E1F">
        <w:t xml:space="preserve"> proved to be difficult. With many partners involved, it was impossible for one central point of contact to coordinate all the information.</w:t>
      </w:r>
      <w:r w:rsidR="008A3809">
        <w:t xml:space="preserve"> The EG agreed that having a MEL is an important element of sharing best practice, and options are being considered for how to do this in </w:t>
      </w:r>
      <w:r w:rsidR="00896897">
        <w:t xml:space="preserve">any </w:t>
      </w:r>
      <w:r w:rsidR="008A3809">
        <w:t>Phase 2</w:t>
      </w:r>
      <w:r w:rsidR="00896897">
        <w:t>.</w:t>
      </w:r>
    </w:p>
    <w:p w14:paraId="5E4F6B10" w14:textId="1C8278DD" w:rsidR="00E8569C" w:rsidRPr="00B303BE" w:rsidRDefault="00CB0751" w:rsidP="00E8569C">
      <w:pPr>
        <w:rPr>
          <w:b/>
          <w:bCs/>
          <w:u w:val="single"/>
        </w:rPr>
      </w:pPr>
      <w:r>
        <w:rPr>
          <w:b/>
          <w:bCs/>
          <w:u w:val="single"/>
        </w:rPr>
        <w:t>Recommendations and Next Steps</w:t>
      </w:r>
    </w:p>
    <w:p w14:paraId="59CEAC9B" w14:textId="02290731" w:rsidR="00C30F34" w:rsidRDefault="00CB6B51" w:rsidP="00E8569C">
      <w:r>
        <w:t>2</w:t>
      </w:r>
      <w:r w:rsidR="003639E7">
        <w:t>9</w:t>
      </w:r>
      <w:r>
        <w:t>.</w:t>
      </w:r>
      <w:r>
        <w:tab/>
      </w:r>
      <w:r w:rsidR="00E8569C" w:rsidRPr="00E8569C">
        <w:rPr>
          <w:u w:val="single"/>
        </w:rPr>
        <w:t>Recommendations</w:t>
      </w:r>
      <w:r>
        <w:t xml:space="preserve">.   </w:t>
      </w:r>
      <w:r w:rsidR="00CB0751">
        <w:t>In overall terms, the project is assessed as having achieved its stated outputs and thus offers an effective, efficient and workable model for further development.</w:t>
      </w:r>
      <w:r w:rsidR="00EA5B36">
        <w:t xml:space="preserve">  Subject to the agreement and endorsement of relevant parties, including DRM, i</w:t>
      </w:r>
      <w:r w:rsidR="00CB0751">
        <w:t xml:space="preserve">t is therefore proposed that </w:t>
      </w:r>
      <w:r w:rsidR="00EA5B36">
        <w:t xml:space="preserve">the project proceeds to a second phase, embracing the Findings and </w:t>
      </w:r>
      <w:r w:rsidR="00896897">
        <w:t>LIs</w:t>
      </w:r>
      <w:r w:rsidR="00EA5B36">
        <w:t xml:space="preserve"> set out above.  Specific recommendations to be taken forward to </w:t>
      </w:r>
      <w:r w:rsidR="00896897">
        <w:t xml:space="preserve">Phase </w:t>
      </w:r>
      <w:r w:rsidR="00EA5B36">
        <w:t>2 of the project, and which reflect the</w:t>
      </w:r>
      <w:r w:rsidR="00C30F34">
        <w:t xml:space="preserve"> </w:t>
      </w:r>
      <w:r w:rsidR="00CB0751">
        <w:t xml:space="preserve">Findings </w:t>
      </w:r>
      <w:r w:rsidR="00C30F34">
        <w:t xml:space="preserve">and </w:t>
      </w:r>
      <w:r w:rsidR="00896897">
        <w:t>LIs</w:t>
      </w:r>
      <w:r w:rsidR="00EA5B36">
        <w:t xml:space="preserve"> </w:t>
      </w:r>
      <w:r w:rsidR="00C30F34">
        <w:t xml:space="preserve">above, </w:t>
      </w:r>
      <w:r w:rsidR="00EA5B36">
        <w:t>are as follows:</w:t>
      </w:r>
    </w:p>
    <w:p w14:paraId="10720D48" w14:textId="32F3DBA4" w:rsidR="008635D2" w:rsidRPr="00C30F34" w:rsidRDefault="00CB6B51" w:rsidP="00B303BE">
      <w:pPr>
        <w:ind w:left="720"/>
      </w:pPr>
      <w:r>
        <w:t>a.</w:t>
      </w:r>
      <w:r>
        <w:tab/>
      </w:r>
      <w:r w:rsidR="008635D2" w:rsidRPr="00B303BE">
        <w:rPr>
          <w:b/>
          <w:bCs/>
        </w:rPr>
        <w:t xml:space="preserve">Executive Group </w:t>
      </w:r>
      <w:r w:rsidR="0030055C" w:rsidRPr="00B303BE">
        <w:rPr>
          <w:b/>
          <w:bCs/>
        </w:rPr>
        <w:t xml:space="preserve">(EG) </w:t>
      </w:r>
      <w:r w:rsidRPr="00B303BE">
        <w:rPr>
          <w:b/>
          <w:bCs/>
        </w:rPr>
        <w:t>Communications</w:t>
      </w:r>
      <w:r>
        <w:t xml:space="preserve">.   </w:t>
      </w:r>
      <w:r w:rsidR="008635D2">
        <w:t xml:space="preserve">The </w:t>
      </w:r>
      <w:r>
        <w:t xml:space="preserve">EG </w:t>
      </w:r>
      <w:r w:rsidR="008635D2">
        <w:t xml:space="preserve">should establish a more efficient way of communicating when not able to meet in person. A software platform such as Slack </w:t>
      </w:r>
      <w:r w:rsidR="008635D2">
        <w:lastRenderedPageBreak/>
        <w:t>or Microsoft Teams should be used to enable everyone to share developments and opportunities in between quarterly meetings.</w:t>
      </w:r>
    </w:p>
    <w:p w14:paraId="46F7B459" w14:textId="30792701" w:rsidR="003C106D" w:rsidRDefault="00752C75" w:rsidP="00B303BE">
      <w:pPr>
        <w:ind w:left="720"/>
      </w:pPr>
      <w:r>
        <w:t>b.</w:t>
      </w:r>
      <w:r>
        <w:tab/>
      </w:r>
      <w:r w:rsidR="003C106D" w:rsidRPr="00B303BE">
        <w:rPr>
          <w:b/>
          <w:bCs/>
        </w:rPr>
        <w:t>MEL</w:t>
      </w:r>
      <w:r w:rsidR="008635D2">
        <w:t xml:space="preserve">. The </w:t>
      </w:r>
      <w:r w:rsidR="0030055C">
        <w:t>EG</w:t>
      </w:r>
      <w:r w:rsidR="008635D2">
        <w:t xml:space="preserve"> should find a suitable electronic platform to enable a shared calendar of events to be created and maintained.</w:t>
      </w:r>
    </w:p>
    <w:p w14:paraId="1BA7EC87" w14:textId="330CD128" w:rsidR="008635D2" w:rsidRDefault="00CB0751" w:rsidP="00B303BE">
      <w:pPr>
        <w:ind w:left="720"/>
      </w:pPr>
      <w:r>
        <w:t>c.</w:t>
      </w:r>
      <w:r>
        <w:tab/>
      </w:r>
      <w:r w:rsidRPr="00B303BE">
        <w:rPr>
          <w:b/>
          <w:bCs/>
        </w:rPr>
        <w:t>AFC Signatories</w:t>
      </w:r>
      <w:r>
        <w:t xml:space="preserve">.   </w:t>
      </w:r>
      <w:r w:rsidR="008635D2">
        <w:t>Chambers which have signed the AFC and demonstrated a commitment to Defence should be encouraged to join the</w:t>
      </w:r>
      <w:r w:rsidR="00C73963">
        <w:t xml:space="preserve"> </w:t>
      </w:r>
      <w:r w:rsidR="0030055C">
        <w:t>EG</w:t>
      </w:r>
      <w:r w:rsidR="00C73963">
        <w:t>, with Ayrshire</w:t>
      </w:r>
      <w:r w:rsidR="008635D2">
        <w:t xml:space="preserve"> and Inverness already identified as possible new members. It is recommended that the increase in number of participants should be phased in order to keep the project manageable and on track, with no more than 3 Chambers and their respective partners joining in 2020.</w:t>
      </w:r>
    </w:p>
    <w:p w14:paraId="27CE966C" w14:textId="2897502C" w:rsidR="003C106D" w:rsidRDefault="00CB0751" w:rsidP="00B303BE">
      <w:pPr>
        <w:ind w:left="720"/>
      </w:pPr>
      <w:r>
        <w:t>d.</w:t>
      </w:r>
      <w:r>
        <w:tab/>
      </w:r>
      <w:r w:rsidR="00896897" w:rsidRPr="00B303BE">
        <w:rPr>
          <w:b/>
          <w:bCs/>
        </w:rPr>
        <w:t>LinkedI</w:t>
      </w:r>
      <w:r w:rsidR="00896897">
        <w:rPr>
          <w:b/>
          <w:bCs/>
        </w:rPr>
        <w:t>n</w:t>
      </w:r>
      <w:r w:rsidRPr="00B303BE">
        <w:t xml:space="preserve">. </w:t>
      </w:r>
      <w:r>
        <w:rPr>
          <w:b/>
          <w:bCs/>
        </w:rPr>
        <w:t xml:space="preserve">  </w:t>
      </w:r>
      <w:r>
        <w:t>LinkedIn</w:t>
      </w:r>
      <w:r w:rsidR="005B5121" w:rsidRPr="00E8569C">
        <w:t xml:space="preserve"> was not used </w:t>
      </w:r>
      <w:r w:rsidR="000C3C74">
        <w:t xml:space="preserve">to any significant extent </w:t>
      </w:r>
      <w:r w:rsidR="005B5121" w:rsidRPr="00E8569C">
        <w:t xml:space="preserve">during the pilot project but is considered important by the </w:t>
      </w:r>
      <w:r w:rsidR="0030055C">
        <w:t>EG</w:t>
      </w:r>
      <w:r w:rsidR="005B5121" w:rsidRPr="00E8569C">
        <w:t xml:space="preserve">. </w:t>
      </w:r>
      <w:r w:rsidR="008635D2">
        <w:t xml:space="preserve"> It is recommended that</w:t>
      </w:r>
      <w:r w:rsidR="005B5121" w:rsidRPr="00E8569C">
        <w:t xml:space="preserve"> a ChamberFORCE </w:t>
      </w:r>
      <w:r w:rsidR="000C3C74" w:rsidRPr="00E8569C">
        <w:t>LinkedI</w:t>
      </w:r>
      <w:r w:rsidR="000C3C74">
        <w:t>n</w:t>
      </w:r>
      <w:r w:rsidR="000C3C74" w:rsidRPr="00E8569C">
        <w:t xml:space="preserve"> </w:t>
      </w:r>
      <w:r w:rsidR="005B5121" w:rsidRPr="00E8569C">
        <w:t xml:space="preserve">page and </w:t>
      </w:r>
      <w:r w:rsidR="005B5121" w:rsidRPr="008635D2">
        <w:t>group</w:t>
      </w:r>
      <w:r w:rsidR="008635D2">
        <w:t xml:space="preserve"> should be set up</w:t>
      </w:r>
      <w:r w:rsidR="005B5121" w:rsidRPr="008635D2">
        <w:t>, not only for the key stakeholders but also to encourage A</w:t>
      </w:r>
      <w:r>
        <w:t xml:space="preserve">rmed </w:t>
      </w:r>
      <w:r w:rsidR="005B5121" w:rsidRPr="008635D2">
        <w:t>F</w:t>
      </w:r>
      <w:r>
        <w:t>orces-</w:t>
      </w:r>
      <w:r w:rsidR="005B5121" w:rsidRPr="008635D2">
        <w:t xml:space="preserve"> friendly employers and self-employed Veterans to network with each other.</w:t>
      </w:r>
    </w:p>
    <w:p w14:paraId="3347B7B1" w14:textId="09EF8553" w:rsidR="008635D2" w:rsidRDefault="00CB0751" w:rsidP="00B303BE">
      <w:pPr>
        <w:ind w:left="720"/>
      </w:pPr>
      <w:r>
        <w:t>e.</w:t>
      </w:r>
      <w:r>
        <w:tab/>
      </w:r>
      <w:r>
        <w:rPr>
          <w:b/>
          <w:bCs/>
        </w:rPr>
        <w:t>Additional Options</w:t>
      </w:r>
      <w:r w:rsidRPr="00B303BE">
        <w:t xml:space="preserve">.   </w:t>
      </w:r>
      <w:r w:rsidR="00C73963">
        <w:t xml:space="preserve">Additional options to be developed were put forward by the </w:t>
      </w:r>
      <w:r w:rsidR="0030055C">
        <w:t>EG</w:t>
      </w:r>
      <w:r w:rsidR="00C73963">
        <w:t xml:space="preserve"> at the end of the </w:t>
      </w:r>
      <w:r>
        <w:t>pilot p</w:t>
      </w:r>
      <w:r w:rsidR="00C73963">
        <w:t>hase</w:t>
      </w:r>
      <w:r>
        <w:t xml:space="preserve"> of the project</w:t>
      </w:r>
      <w:r w:rsidR="00C73963">
        <w:t>. It is recommended that at least two of these: work placement attachments and mentoring be examined in more detail as potential benefits to be offered by the Chambers to the Defence partners.</w:t>
      </w:r>
    </w:p>
    <w:p w14:paraId="3498A586" w14:textId="4FEB6AF8" w:rsidR="00C73963" w:rsidRPr="008635D2" w:rsidRDefault="00CB0751" w:rsidP="00B303BE">
      <w:pPr>
        <w:ind w:left="720"/>
      </w:pPr>
      <w:r>
        <w:t>f.</w:t>
      </w:r>
      <w:r>
        <w:tab/>
      </w:r>
      <w:r>
        <w:rPr>
          <w:b/>
          <w:bCs/>
        </w:rPr>
        <w:t>Lead Partner</w:t>
      </w:r>
      <w:r>
        <w:t xml:space="preserve">.   </w:t>
      </w:r>
      <w:r w:rsidR="00C73963">
        <w:t xml:space="preserve">After consultation with </w:t>
      </w:r>
      <w:r>
        <w:t>SCC</w:t>
      </w:r>
      <w:r w:rsidR="00C73963">
        <w:t xml:space="preserve"> and the </w:t>
      </w:r>
      <w:r w:rsidR="0030055C">
        <w:t>EG</w:t>
      </w:r>
      <w:r w:rsidR="00C73963">
        <w:t xml:space="preserve">, it is recommended that </w:t>
      </w:r>
      <w:r w:rsidR="00761C06">
        <w:t xml:space="preserve">SCC take over as lead partner of the ChamberFORCE project and </w:t>
      </w:r>
      <w:r w:rsidR="000C3C74">
        <w:t>brand and</w:t>
      </w:r>
      <w:r w:rsidR="00761C06">
        <w:t xml:space="preserve"> head up a bid to</w:t>
      </w:r>
      <w:r w:rsidR="000C3C74">
        <w:t xml:space="preserve"> the</w:t>
      </w:r>
      <w:r w:rsidR="00761C06">
        <w:t xml:space="preserve"> Forces in Mind Trust for funding to support the project over the next 3 years.</w:t>
      </w:r>
    </w:p>
    <w:p w14:paraId="16962910" w14:textId="1CA614E8" w:rsidR="000C3C74" w:rsidRPr="005B5121" w:rsidRDefault="003639E7">
      <w:pPr>
        <w:rPr>
          <w:color w:val="00B050"/>
        </w:rPr>
      </w:pPr>
      <w:r>
        <w:t>30</w:t>
      </w:r>
      <w:r w:rsidR="00CB0751">
        <w:t>.</w:t>
      </w:r>
      <w:r w:rsidR="00CB0751">
        <w:tab/>
      </w:r>
      <w:r w:rsidR="00CB0751">
        <w:rPr>
          <w:u w:val="single"/>
        </w:rPr>
        <w:t>Next Steps</w:t>
      </w:r>
      <w:r w:rsidR="00CB0751">
        <w:t>.</w:t>
      </w:r>
      <w:r w:rsidR="000D58AE">
        <w:t xml:space="preserve"> </w:t>
      </w:r>
      <w:r w:rsidR="00CB280D">
        <w:t xml:space="preserve"> The evaluation report will be submitted firstly to DRM as the pilot sponsor for comment and further discussion. Subsequently</w:t>
      </w:r>
      <w:r w:rsidR="00106176">
        <w:t xml:space="preserve"> it will be made available to all via the HRFCA website, and in hard copy to members of the Scottish REEB. It is envisaged a further meeting with DRM will take place before the end of 2019 to discuss future plans and funding to allow the project to be rolled out in other parts of the UK.</w:t>
      </w:r>
      <w:r w:rsidR="000C3C74">
        <w:t xml:space="preserve"> </w:t>
      </w:r>
      <w:r w:rsidR="00106176">
        <w:t>A funding bid will also be put to Forces in Mind Trust by Scottish Chambers of Commerce to enable them to</w:t>
      </w:r>
      <w:r w:rsidR="001B64BC">
        <w:t xml:space="preserve"> assist </w:t>
      </w:r>
      <w:proofErr w:type="gramStart"/>
      <w:r w:rsidR="001B64BC">
        <w:t xml:space="preserve">with </w:t>
      </w:r>
      <w:r w:rsidR="00106176">
        <w:t xml:space="preserve"> develop</w:t>
      </w:r>
      <w:r w:rsidR="001B64BC">
        <w:t>ing</w:t>
      </w:r>
      <w:proofErr w:type="gramEnd"/>
      <w:r w:rsidR="00106176">
        <w:t xml:space="preserve"> the next phase and to allow new Chambers in Scotland to participate.</w:t>
      </w:r>
      <w:r w:rsidR="000C3C74">
        <w:t xml:space="preserve">  </w:t>
      </w:r>
      <w:r w:rsidR="00106176">
        <w:t>A meeting has been requested by Mr Graham Dey, MSP and Minister for Parliamentary Business and Veterans for the Scottish Government, for a brief on the project</w:t>
      </w:r>
      <w:r w:rsidR="006669CD">
        <w:t>, and this will take place on November 22</w:t>
      </w:r>
      <w:r w:rsidR="006669CD" w:rsidRPr="008E2309">
        <w:rPr>
          <w:vertAlign w:val="superscript"/>
        </w:rPr>
        <w:t>nd</w:t>
      </w:r>
      <w:r w:rsidR="006669CD">
        <w:t xml:space="preserve"> 2019.</w:t>
      </w:r>
    </w:p>
    <w:p w14:paraId="2181EDEB" w14:textId="44C36F4C" w:rsidR="00195987" w:rsidRDefault="00070D87" w:rsidP="00070D87">
      <w:pPr>
        <w:pStyle w:val="NoSpacing"/>
      </w:pPr>
      <w:r>
        <w:t xml:space="preserve">M  </w:t>
      </w:r>
      <w:proofErr w:type="spellStart"/>
      <w:r>
        <w:t>McKEARNON</w:t>
      </w:r>
      <w:proofErr w:type="spellEnd"/>
    </w:p>
    <w:p w14:paraId="18919E8A" w14:textId="7A7C39F3" w:rsidR="00070D87" w:rsidRDefault="00070D87" w:rsidP="00070D87">
      <w:pPr>
        <w:pStyle w:val="NoSpacing"/>
      </w:pPr>
      <w:r>
        <w:t>Head of Engagement</w:t>
      </w:r>
    </w:p>
    <w:p w14:paraId="0AC8124C" w14:textId="5BFB32FA" w:rsidR="00070D87" w:rsidRDefault="00070D87" w:rsidP="00070D87">
      <w:pPr>
        <w:pStyle w:val="NoSpacing"/>
      </w:pPr>
      <w:r>
        <w:t>HRFCA</w:t>
      </w:r>
    </w:p>
    <w:p w14:paraId="6F970A5C" w14:textId="77777777" w:rsidR="000C3C74" w:rsidRDefault="000C3C74"/>
    <w:p w14:paraId="0F500DDD" w14:textId="28329D00" w:rsidR="00070D87" w:rsidRDefault="00070D87">
      <w:r>
        <w:t>Annexes:</w:t>
      </w:r>
    </w:p>
    <w:p w14:paraId="404A62BD" w14:textId="1004C265" w:rsidR="00070D87" w:rsidRDefault="00070D87" w:rsidP="00D22D52">
      <w:pPr>
        <w:pStyle w:val="NoSpacing"/>
      </w:pPr>
      <w:r>
        <w:t>A.</w:t>
      </w:r>
      <w:r>
        <w:tab/>
        <w:t>Military Partners</w:t>
      </w:r>
      <w:r w:rsidR="00D22D52">
        <w:t>.</w:t>
      </w:r>
    </w:p>
    <w:p w14:paraId="31A7DE37" w14:textId="68429321" w:rsidR="00B303BE" w:rsidRDefault="00B303BE" w:rsidP="00D22D52">
      <w:pPr>
        <w:pStyle w:val="NoSpacing"/>
      </w:pPr>
      <w:r>
        <w:t>B.           Project Deliverables</w:t>
      </w:r>
    </w:p>
    <w:p w14:paraId="56B2B517" w14:textId="63CA1217" w:rsidR="00D22D52" w:rsidRDefault="00B303BE" w:rsidP="00D22D52">
      <w:pPr>
        <w:pStyle w:val="NoSpacing"/>
      </w:pPr>
      <w:r>
        <w:t>C</w:t>
      </w:r>
      <w:r w:rsidR="00D22D52">
        <w:t>.</w:t>
      </w:r>
      <w:r w:rsidR="00D22D52">
        <w:tab/>
        <w:t>Evidence</w:t>
      </w:r>
      <w:r>
        <w:t xml:space="preserve"> of </w:t>
      </w:r>
      <w:r w:rsidR="000C3C74">
        <w:t>Key Engagement Opportunities</w:t>
      </w:r>
    </w:p>
    <w:p w14:paraId="3798B82C" w14:textId="5A24E361" w:rsidR="000C3C74" w:rsidRDefault="00B303BE" w:rsidP="008E2309">
      <w:pPr>
        <w:pStyle w:val="NoSpacing"/>
        <w:rPr>
          <w:lang w:val="fr-FR"/>
        </w:rPr>
      </w:pPr>
      <w:r>
        <w:rPr>
          <w:lang w:val="fr-FR"/>
        </w:rPr>
        <w:t>D</w:t>
      </w:r>
      <w:r w:rsidR="00890EF1" w:rsidRPr="00890EF1">
        <w:rPr>
          <w:lang w:val="fr-FR"/>
        </w:rPr>
        <w:t>.</w:t>
      </w:r>
      <w:r w:rsidR="00890EF1" w:rsidRPr="00890EF1">
        <w:rPr>
          <w:lang w:val="fr-FR"/>
        </w:rPr>
        <w:tab/>
        <w:t>ChamberFORCE Communications Pla</w:t>
      </w:r>
      <w:r w:rsidR="00890EF1">
        <w:rPr>
          <w:lang w:val="fr-FR"/>
        </w:rPr>
        <w:t>n</w:t>
      </w:r>
    </w:p>
    <w:p w14:paraId="6F548F8F" w14:textId="62237536" w:rsidR="00B303BE" w:rsidRDefault="00B303BE" w:rsidP="008E2309">
      <w:pPr>
        <w:pStyle w:val="NoSpacing"/>
        <w:rPr>
          <w:lang w:val="fr-FR"/>
        </w:rPr>
      </w:pPr>
      <w:r>
        <w:rPr>
          <w:lang w:val="fr-FR"/>
        </w:rPr>
        <w:t xml:space="preserve">E.            </w:t>
      </w:r>
      <w:proofErr w:type="spellStart"/>
      <w:r>
        <w:rPr>
          <w:lang w:val="fr-FR"/>
        </w:rPr>
        <w:t>Infographic</w:t>
      </w:r>
      <w:bookmarkStart w:id="0" w:name="_GoBack"/>
      <w:bookmarkEnd w:id="0"/>
      <w:proofErr w:type="spellEnd"/>
    </w:p>
    <w:p w14:paraId="5DBFBFAE" w14:textId="77777777" w:rsidR="000C3C74" w:rsidRDefault="000C3C74">
      <w:pPr>
        <w:rPr>
          <w:lang w:val="fr-FR"/>
        </w:rPr>
      </w:pPr>
    </w:p>
    <w:p w14:paraId="0DBD69D2" w14:textId="77777777" w:rsidR="004C1DB4" w:rsidRDefault="004C1DB4"/>
    <w:p w14:paraId="2850F68D" w14:textId="77777777" w:rsidR="00A30FBE" w:rsidRDefault="00A30FBE" w:rsidP="008E2309"/>
    <w:p w14:paraId="206280CB" w14:textId="6D0CF8D3" w:rsidR="00CD7F3D" w:rsidRDefault="00F35C3C" w:rsidP="008E2309">
      <w:pPr>
        <w:rPr>
          <w:b/>
          <w:u w:val="single"/>
        </w:rPr>
      </w:pPr>
      <w:r w:rsidRPr="00BA3726">
        <w:rPr>
          <w:u w:val="single"/>
        </w:rPr>
        <w:lastRenderedPageBreak/>
        <w:t xml:space="preserve">ANNEX </w:t>
      </w:r>
      <w:proofErr w:type="gramStart"/>
      <w:r w:rsidRPr="00BA3726">
        <w:rPr>
          <w:u w:val="single"/>
        </w:rPr>
        <w:t>A</w:t>
      </w:r>
      <w:r>
        <w:rPr>
          <w:u w:val="single"/>
        </w:rPr>
        <w:t xml:space="preserve">  to</w:t>
      </w:r>
      <w:proofErr w:type="gramEnd"/>
      <w:r>
        <w:rPr>
          <w:u w:val="single"/>
        </w:rPr>
        <w:t xml:space="preserve"> </w:t>
      </w:r>
      <w:r w:rsidR="00CD7F3D">
        <w:rPr>
          <w:b/>
          <w:u w:val="single"/>
        </w:rPr>
        <w:t>HIGHLAND RFCA C</w:t>
      </w:r>
      <w:r w:rsidR="00CD7F3D" w:rsidRPr="00195987">
        <w:rPr>
          <w:b/>
          <w:u w:val="single"/>
        </w:rPr>
        <w:t>hamberFORCE PROJECT – FINAL REPORT</w:t>
      </w:r>
      <w:r w:rsidR="00CD7F3D">
        <w:rPr>
          <w:b/>
          <w:u w:val="single"/>
        </w:rPr>
        <w:t xml:space="preserve"> dated Oct 19</w:t>
      </w:r>
    </w:p>
    <w:p w14:paraId="3DCDAC1F" w14:textId="77777777" w:rsidR="00F35C3C" w:rsidRDefault="00F35C3C" w:rsidP="00F35C3C">
      <w:pPr>
        <w:rPr>
          <w:u w:val="single"/>
        </w:rPr>
      </w:pPr>
    </w:p>
    <w:p w14:paraId="1650EA2B" w14:textId="77777777" w:rsidR="00F35C3C" w:rsidRPr="006C39D6" w:rsidRDefault="00F35C3C" w:rsidP="00F35C3C">
      <w:pPr>
        <w:rPr>
          <w:b/>
          <w:u w:val="single"/>
        </w:rPr>
      </w:pPr>
      <w:r w:rsidRPr="006C39D6">
        <w:rPr>
          <w:b/>
          <w:u w:val="single"/>
        </w:rPr>
        <w:t>Military Partners</w:t>
      </w:r>
    </w:p>
    <w:p w14:paraId="39344358" w14:textId="77777777" w:rsidR="00F35C3C" w:rsidRDefault="00F35C3C" w:rsidP="00F35C3C"/>
    <w:p w14:paraId="25086B00" w14:textId="77777777" w:rsidR="00F35C3C" w:rsidRPr="00BA3726" w:rsidRDefault="00F35C3C" w:rsidP="00F35C3C">
      <w:pPr>
        <w:rPr>
          <w:u w:val="single"/>
        </w:rPr>
      </w:pPr>
    </w:p>
    <w:p w14:paraId="4EFDA548" w14:textId="77777777" w:rsidR="00F35C3C" w:rsidRDefault="00F35C3C" w:rsidP="00F35C3C">
      <w:pPr>
        <w:pStyle w:val="ListParagraph"/>
        <w:numPr>
          <w:ilvl w:val="0"/>
          <w:numId w:val="16"/>
        </w:numPr>
      </w:pPr>
      <w:r w:rsidRPr="00BA3726">
        <w:t xml:space="preserve">Dundee &amp; Angus Chamber </w:t>
      </w:r>
    </w:p>
    <w:p w14:paraId="73BAA387" w14:textId="77777777" w:rsidR="00F35C3C" w:rsidRPr="008E2309" w:rsidRDefault="00F35C3C" w:rsidP="00F35C3C">
      <w:pPr>
        <w:pStyle w:val="ListParagraph"/>
        <w:numPr>
          <w:ilvl w:val="0"/>
          <w:numId w:val="16"/>
        </w:numPr>
        <w:rPr>
          <w:lang w:val="de-DE"/>
        </w:rPr>
      </w:pPr>
      <w:r w:rsidRPr="008E2309">
        <w:rPr>
          <w:lang w:val="de-DE"/>
        </w:rPr>
        <w:t>225 Med Regt. (PoC  WO1 Robert Wilson)</w:t>
      </w:r>
    </w:p>
    <w:p w14:paraId="5A207338" w14:textId="77777777" w:rsidR="00F35C3C" w:rsidRPr="008E2309" w:rsidRDefault="00F35C3C" w:rsidP="00F35C3C">
      <w:pPr>
        <w:rPr>
          <w:lang w:val="de-DE"/>
        </w:rPr>
      </w:pPr>
    </w:p>
    <w:p w14:paraId="29F10AE1" w14:textId="77777777" w:rsidR="00F35C3C" w:rsidRDefault="00F35C3C" w:rsidP="00F35C3C">
      <w:pPr>
        <w:pStyle w:val="ListParagraph"/>
        <w:numPr>
          <w:ilvl w:val="0"/>
          <w:numId w:val="16"/>
        </w:numPr>
      </w:pPr>
      <w:r w:rsidRPr="00BA3726">
        <w:t>Fife Chamber</w:t>
      </w:r>
    </w:p>
    <w:p w14:paraId="1F3B23EB" w14:textId="77777777" w:rsidR="00F35C3C" w:rsidRDefault="00F35C3C" w:rsidP="00F35C3C">
      <w:pPr>
        <w:pStyle w:val="ListParagraph"/>
        <w:numPr>
          <w:ilvl w:val="0"/>
          <w:numId w:val="16"/>
        </w:numPr>
      </w:pPr>
      <w:r w:rsidRPr="00BA3726">
        <w:t xml:space="preserve">154 Transport Regiment. (PoC </w:t>
      </w:r>
      <w:r>
        <w:t xml:space="preserve"> </w:t>
      </w:r>
      <w:r w:rsidRPr="00BA3726">
        <w:t>Major Susan Duthie)</w:t>
      </w:r>
    </w:p>
    <w:p w14:paraId="3ADDC178" w14:textId="77777777" w:rsidR="00F35C3C" w:rsidRPr="00BA3726" w:rsidRDefault="00F35C3C" w:rsidP="00F35C3C"/>
    <w:p w14:paraId="6853DCED" w14:textId="77777777" w:rsidR="00F35C3C" w:rsidRDefault="00F35C3C" w:rsidP="00F35C3C">
      <w:pPr>
        <w:pStyle w:val="ListParagraph"/>
        <w:numPr>
          <w:ilvl w:val="0"/>
          <w:numId w:val="16"/>
        </w:numPr>
      </w:pPr>
      <w:r w:rsidRPr="00BA3726">
        <w:t>Dunbartonshire Chamber of Commerce</w:t>
      </w:r>
    </w:p>
    <w:p w14:paraId="744F631C" w14:textId="77777777" w:rsidR="00F35C3C" w:rsidRDefault="00F35C3C" w:rsidP="00F35C3C">
      <w:pPr>
        <w:pStyle w:val="ListParagraph"/>
        <w:numPr>
          <w:ilvl w:val="0"/>
          <w:numId w:val="16"/>
        </w:numPr>
      </w:pPr>
      <w:r w:rsidRPr="00BA3726">
        <w:t xml:space="preserve">7 Scots (PoC </w:t>
      </w:r>
      <w:r>
        <w:t xml:space="preserve"> </w:t>
      </w:r>
      <w:r w:rsidRPr="00BA3726">
        <w:t>Alan McEwen)</w:t>
      </w:r>
    </w:p>
    <w:p w14:paraId="249A2268" w14:textId="77777777" w:rsidR="00F35C3C" w:rsidRPr="00BA3726" w:rsidRDefault="00F35C3C" w:rsidP="00F35C3C"/>
    <w:p w14:paraId="4826C5B9" w14:textId="77777777" w:rsidR="00F35C3C" w:rsidRDefault="00F35C3C" w:rsidP="00F35C3C">
      <w:pPr>
        <w:pStyle w:val="ListParagraph"/>
        <w:numPr>
          <w:ilvl w:val="0"/>
          <w:numId w:val="16"/>
        </w:numPr>
      </w:pPr>
      <w:r w:rsidRPr="00BA3726">
        <w:t>Aberdeen Chamber of Commerce</w:t>
      </w:r>
      <w:r>
        <w:t xml:space="preserve"> </w:t>
      </w:r>
    </w:p>
    <w:p w14:paraId="127C3129" w14:textId="77777777" w:rsidR="00F35C3C" w:rsidRDefault="00F35C3C" w:rsidP="00F35C3C">
      <w:pPr>
        <w:pStyle w:val="ListParagraph"/>
        <w:numPr>
          <w:ilvl w:val="0"/>
          <w:numId w:val="16"/>
        </w:numPr>
      </w:pPr>
      <w:r w:rsidRPr="00BA3726">
        <w:t xml:space="preserve">NRCSNI (PoC </w:t>
      </w:r>
      <w:r>
        <w:t xml:space="preserve"> </w:t>
      </w:r>
      <w:r w:rsidRPr="00BA3726">
        <w:t xml:space="preserve">Lt </w:t>
      </w:r>
      <w:proofErr w:type="spellStart"/>
      <w:r w:rsidRPr="00BA3726">
        <w:t>Cmdr</w:t>
      </w:r>
      <w:proofErr w:type="spellEnd"/>
      <w:r w:rsidRPr="00BA3726">
        <w:t xml:space="preserve"> Garth Atkinson)</w:t>
      </w:r>
    </w:p>
    <w:p w14:paraId="4176BB66" w14:textId="77777777" w:rsidR="00F35C3C" w:rsidRPr="00BA3726" w:rsidRDefault="00F35C3C" w:rsidP="00F35C3C"/>
    <w:p w14:paraId="0300192A" w14:textId="77777777" w:rsidR="00F35C3C" w:rsidRDefault="00F35C3C" w:rsidP="00F35C3C">
      <w:pPr>
        <w:pStyle w:val="ListParagraph"/>
        <w:numPr>
          <w:ilvl w:val="0"/>
          <w:numId w:val="16"/>
        </w:numPr>
      </w:pPr>
      <w:r>
        <w:t xml:space="preserve">Moray Chamber of Commerce </w:t>
      </w:r>
    </w:p>
    <w:p w14:paraId="35D22352" w14:textId="77777777" w:rsidR="00F35C3C" w:rsidRPr="00BA3726" w:rsidRDefault="00F35C3C" w:rsidP="00F35C3C">
      <w:pPr>
        <w:pStyle w:val="ListParagraph"/>
        <w:numPr>
          <w:ilvl w:val="0"/>
          <w:numId w:val="16"/>
        </w:numPr>
      </w:pPr>
      <w:r w:rsidRPr="00BA3726">
        <w:t xml:space="preserve">RAF Lossiemouth, XO Base Support Wing (PoC </w:t>
      </w:r>
      <w:r>
        <w:t xml:space="preserve"> </w:t>
      </w:r>
      <w:r w:rsidRPr="00BA3726">
        <w:t>Sarah Riley-Evans)</w:t>
      </w:r>
    </w:p>
    <w:p w14:paraId="59A1CA12" w14:textId="77777777" w:rsidR="00F35C3C" w:rsidRDefault="00F35C3C" w:rsidP="00F35C3C"/>
    <w:p w14:paraId="2ED1F7BF" w14:textId="77777777" w:rsidR="00F35C3C" w:rsidRDefault="00F35C3C" w:rsidP="00F35C3C">
      <w:r>
        <w:t>NB: Due to Naval footprint in Scotland, RNR buddy worked with all Chambers where appropriate, although partnered with Aberdeen in terms of being PoC.</w:t>
      </w:r>
    </w:p>
    <w:p w14:paraId="4158D35F" w14:textId="77777777" w:rsidR="0010193C" w:rsidRDefault="0010193C" w:rsidP="00F35C3C"/>
    <w:p w14:paraId="07B1BAF5" w14:textId="77777777" w:rsidR="0010193C" w:rsidRDefault="0010193C" w:rsidP="00F35C3C"/>
    <w:p w14:paraId="485DFB81" w14:textId="77777777" w:rsidR="0010193C" w:rsidRDefault="0010193C" w:rsidP="00F35C3C"/>
    <w:p w14:paraId="58866E09" w14:textId="77777777" w:rsidR="0010193C" w:rsidRDefault="0010193C" w:rsidP="00F35C3C"/>
    <w:p w14:paraId="383837DF" w14:textId="77777777" w:rsidR="0010193C" w:rsidRDefault="0010193C" w:rsidP="00F35C3C"/>
    <w:p w14:paraId="5FC42F5D" w14:textId="77777777" w:rsidR="0010193C" w:rsidRDefault="0010193C" w:rsidP="00F35C3C"/>
    <w:p w14:paraId="0459FC53" w14:textId="77777777" w:rsidR="0010193C" w:rsidRDefault="0010193C" w:rsidP="00F35C3C"/>
    <w:p w14:paraId="0B31A118" w14:textId="77777777" w:rsidR="0010193C" w:rsidRDefault="0010193C" w:rsidP="00F35C3C"/>
    <w:p w14:paraId="09FDDE41" w14:textId="77777777" w:rsidR="0010193C" w:rsidRDefault="0010193C" w:rsidP="00F35C3C"/>
    <w:p w14:paraId="1326C533" w14:textId="77777777" w:rsidR="00F35C3C" w:rsidRPr="008E2309" w:rsidRDefault="00F35C3C"/>
    <w:p w14:paraId="481A20BF" w14:textId="77777777" w:rsidR="00F35C3C" w:rsidRPr="008E2309" w:rsidRDefault="00F35C3C"/>
    <w:p w14:paraId="42918B3A" w14:textId="52D6100C" w:rsidR="00F35C3C" w:rsidRPr="002E2DB2" w:rsidRDefault="00F35C3C" w:rsidP="00F35C3C">
      <w:pPr>
        <w:rPr>
          <w:u w:val="single"/>
        </w:rPr>
      </w:pPr>
      <w:r w:rsidRPr="002E2DB2">
        <w:rPr>
          <w:u w:val="single"/>
        </w:rPr>
        <w:lastRenderedPageBreak/>
        <w:t xml:space="preserve">ANNEX B to </w:t>
      </w:r>
      <w:r w:rsidR="00CD7F3D">
        <w:rPr>
          <w:b/>
          <w:u w:val="single"/>
        </w:rPr>
        <w:t>HIGHLAND RFCA C</w:t>
      </w:r>
      <w:r w:rsidR="00CD7F3D" w:rsidRPr="00195987">
        <w:rPr>
          <w:b/>
          <w:u w:val="single"/>
        </w:rPr>
        <w:t>hamberFORCE PROJECT – FINAL REPORT</w:t>
      </w:r>
      <w:r w:rsidR="00CD7F3D">
        <w:rPr>
          <w:b/>
          <w:u w:val="single"/>
        </w:rPr>
        <w:t xml:space="preserve"> dated Oct 19</w:t>
      </w:r>
    </w:p>
    <w:p w14:paraId="6496F77A" w14:textId="77777777" w:rsidR="00F35C3C" w:rsidRPr="002E2DB2" w:rsidRDefault="00F35C3C" w:rsidP="00F35C3C">
      <w:pPr>
        <w:rPr>
          <w:b/>
          <w:u w:val="single"/>
        </w:rPr>
      </w:pPr>
      <w:r>
        <w:rPr>
          <w:b/>
          <w:u w:val="single"/>
        </w:rPr>
        <w:t>Project Deliverables</w:t>
      </w:r>
    </w:p>
    <w:p w14:paraId="0EA0E122" w14:textId="77777777" w:rsidR="00F35C3C" w:rsidRDefault="00F35C3C" w:rsidP="00F35C3C"/>
    <w:p w14:paraId="4CE998B6" w14:textId="77777777" w:rsidR="00F35C3C" w:rsidRDefault="00F35C3C" w:rsidP="00F35C3C">
      <w:pPr>
        <w:pStyle w:val="ListParagraph"/>
        <w:numPr>
          <w:ilvl w:val="0"/>
          <w:numId w:val="2"/>
        </w:numPr>
      </w:pPr>
      <w:r>
        <w:t xml:space="preserve">Each Chamber will identify a single PoC (Point of Contact) who will attend quarterly Executive Group meetings hosted by HRFCA, either in person or remotely where possible. This does not need to be the Chief Exec – any Chamber member of member of its management team selected as the primary Armed Forces contact is acceptable. Each Chamber’s Armed Forces Ambassador will be invited to become an associate member </w:t>
      </w:r>
      <w:proofErr w:type="gramStart"/>
      <w:r>
        <w:t>of  HRFCA</w:t>
      </w:r>
      <w:proofErr w:type="gramEnd"/>
      <w:r>
        <w:t>, with the networking opportunities that brings.</w:t>
      </w:r>
    </w:p>
    <w:p w14:paraId="38946345" w14:textId="77777777" w:rsidR="00F35C3C" w:rsidRDefault="00F35C3C" w:rsidP="00F35C3C">
      <w:pPr>
        <w:pStyle w:val="ListParagraph"/>
        <w:numPr>
          <w:ilvl w:val="0"/>
          <w:numId w:val="2"/>
        </w:numPr>
      </w:pPr>
      <w:r>
        <w:t xml:space="preserve">Each Chamber will host a linked webpage outlining the benefits of engaging with defence – content and financial resources to be provided by HRFCA. </w:t>
      </w:r>
    </w:p>
    <w:p w14:paraId="2FB13026" w14:textId="77777777" w:rsidR="00F35C3C" w:rsidRDefault="00F35C3C" w:rsidP="00F35C3C">
      <w:pPr>
        <w:pStyle w:val="ListParagraph"/>
        <w:numPr>
          <w:ilvl w:val="0"/>
          <w:numId w:val="2"/>
        </w:numPr>
      </w:pPr>
      <w:r>
        <w:t>Each Chamber will send regular e-shots to their respective memberships – content and financial resources to be provided by HRFCA</w:t>
      </w:r>
    </w:p>
    <w:p w14:paraId="3B90F2BA" w14:textId="77777777" w:rsidR="00F35C3C" w:rsidRDefault="00F35C3C" w:rsidP="00F35C3C">
      <w:pPr>
        <w:pStyle w:val="ListParagraph"/>
        <w:numPr>
          <w:ilvl w:val="0"/>
          <w:numId w:val="2"/>
        </w:numPr>
      </w:pPr>
      <w:r>
        <w:t>Each Chamber will stock hard copy promotional materials provided by HRFCA/DRM for distribution at events</w:t>
      </w:r>
    </w:p>
    <w:p w14:paraId="42BCAA01" w14:textId="77777777" w:rsidR="00F35C3C" w:rsidRDefault="00F35C3C" w:rsidP="00F35C3C">
      <w:pPr>
        <w:pStyle w:val="ListParagraph"/>
        <w:numPr>
          <w:ilvl w:val="0"/>
          <w:numId w:val="2"/>
        </w:numPr>
      </w:pPr>
      <w:r>
        <w:t>Each Chamber will be partnered with a “buddy” military unit with whom they can develop a relationship unique to the identified requirements of their own Chamber membership. This partnership is a key element of the project and should alleviate the problem of  multiple requests for support which Chambers have suffered previously</w:t>
      </w:r>
    </w:p>
    <w:p w14:paraId="5AD2B96F" w14:textId="77777777" w:rsidR="00F35C3C" w:rsidRDefault="00F35C3C" w:rsidP="00F35C3C">
      <w:pPr>
        <w:pStyle w:val="ListParagraph"/>
        <w:numPr>
          <w:ilvl w:val="0"/>
          <w:numId w:val="2"/>
        </w:numPr>
      </w:pPr>
      <w:r>
        <w:t>Chambers and the HRFCA will commit to actively supporting each other on social media with retweets, follows and likes for mutual promotion. HRFCA will encourage its business contacts to engage with their local Chamber if they don’t already do so.</w:t>
      </w:r>
    </w:p>
    <w:p w14:paraId="6120C5B1" w14:textId="77777777" w:rsidR="00F35C3C" w:rsidRDefault="00F35C3C" w:rsidP="00F35C3C">
      <w:pPr>
        <w:pStyle w:val="ListParagraph"/>
        <w:numPr>
          <w:ilvl w:val="0"/>
          <w:numId w:val="2"/>
        </w:numPr>
      </w:pPr>
      <w:r>
        <w:t>HRFCA will produce a menu of offerings and benefits including leadership training, events, speakers and so on, so that Chambers can be informed and be up to date on what the RFCA can offer.</w:t>
      </w:r>
    </w:p>
    <w:p w14:paraId="414D067F" w14:textId="77777777" w:rsidR="00F35C3C" w:rsidRDefault="00F35C3C" w:rsidP="00F35C3C">
      <w:pPr>
        <w:pStyle w:val="ListParagraph"/>
        <w:numPr>
          <w:ilvl w:val="0"/>
          <w:numId w:val="2"/>
        </w:numPr>
      </w:pPr>
      <w:r>
        <w:t>Chambers and HRFCA will jointly produce a Master Events List (MEL) so that there is advance notice of events and a reduction in diary conflict.</w:t>
      </w:r>
    </w:p>
    <w:p w14:paraId="42FEFEE4" w14:textId="77777777" w:rsidR="00F35C3C" w:rsidRDefault="00F35C3C" w:rsidP="00F35C3C">
      <w:pPr>
        <w:pStyle w:val="ListParagraph"/>
        <w:numPr>
          <w:ilvl w:val="0"/>
          <w:numId w:val="2"/>
        </w:numPr>
      </w:pPr>
      <w:r>
        <w:t>Chambers represented in the Executive Group will be offered preferential access to those major defence activities and events which HRFCA is co-ordinating or hosting.</w:t>
      </w:r>
    </w:p>
    <w:p w14:paraId="4B8558FA" w14:textId="77777777" w:rsidR="00F35C3C" w:rsidRPr="00EB335F" w:rsidRDefault="00F35C3C" w:rsidP="00F35C3C">
      <w:pPr>
        <w:pStyle w:val="ListParagraph"/>
        <w:numPr>
          <w:ilvl w:val="0"/>
          <w:numId w:val="2"/>
        </w:numPr>
      </w:pPr>
      <w:r>
        <w:t>New marketing materials produced by HRFCA around employer engagement benefits will carry the logos of participating Chambers.</w:t>
      </w:r>
    </w:p>
    <w:p w14:paraId="552D773E" w14:textId="77777777" w:rsidR="00F35C3C" w:rsidRPr="008E2309" w:rsidRDefault="00F35C3C"/>
    <w:p w14:paraId="43938E28" w14:textId="77777777" w:rsidR="00890EF1" w:rsidRPr="008E2309" w:rsidRDefault="00890EF1"/>
    <w:p w14:paraId="55B35B17" w14:textId="77777777" w:rsidR="00F35C3C" w:rsidRPr="008E2309" w:rsidRDefault="00F35C3C"/>
    <w:p w14:paraId="5CBA6D40" w14:textId="77777777" w:rsidR="00F35C3C" w:rsidRPr="008E2309" w:rsidRDefault="00F35C3C"/>
    <w:p w14:paraId="76FE1FAA" w14:textId="77777777" w:rsidR="00F35C3C" w:rsidRPr="008E2309" w:rsidRDefault="00F35C3C"/>
    <w:p w14:paraId="0E11C0C9" w14:textId="77777777" w:rsidR="00F35C3C" w:rsidRPr="008E2309" w:rsidRDefault="00F35C3C"/>
    <w:p w14:paraId="5A1D9498" w14:textId="77777777" w:rsidR="00F35C3C" w:rsidRPr="008E2309" w:rsidRDefault="00F35C3C"/>
    <w:p w14:paraId="3BDA6030" w14:textId="77777777" w:rsidR="00F35C3C" w:rsidRPr="008E2309" w:rsidRDefault="00F35C3C"/>
    <w:p w14:paraId="43A8EA87" w14:textId="77777777" w:rsidR="00F35C3C" w:rsidRPr="008E2309" w:rsidRDefault="00F35C3C"/>
    <w:p w14:paraId="35EA377E" w14:textId="79328628" w:rsidR="00F35C3C" w:rsidRPr="008E2309" w:rsidRDefault="00F35C3C">
      <w:r w:rsidRPr="008E2309">
        <w:lastRenderedPageBreak/>
        <w:t xml:space="preserve">ANNEX C to </w:t>
      </w:r>
      <w:r w:rsidR="00CD7F3D">
        <w:rPr>
          <w:b/>
          <w:u w:val="single"/>
        </w:rPr>
        <w:t>HIGHLAND RFCA C</w:t>
      </w:r>
      <w:r w:rsidR="00CD7F3D" w:rsidRPr="00195987">
        <w:rPr>
          <w:b/>
          <w:u w:val="single"/>
        </w:rPr>
        <w:t>hamberFORCE PROJECT – FINAL REPORT</w:t>
      </w:r>
      <w:r w:rsidR="00CD7F3D">
        <w:rPr>
          <w:b/>
          <w:u w:val="single"/>
        </w:rPr>
        <w:t xml:space="preserve"> dated Oct 19</w:t>
      </w:r>
    </w:p>
    <w:p w14:paraId="7609433F" w14:textId="5C65BEA6" w:rsidR="00F35C3C" w:rsidRPr="00F35C3C" w:rsidRDefault="00F35C3C">
      <w:pPr>
        <w:rPr>
          <w:b/>
          <w:u w:val="single"/>
          <w:lang w:val="fr-FR"/>
        </w:rPr>
      </w:pPr>
      <w:r w:rsidRPr="00F35C3C">
        <w:rPr>
          <w:b/>
          <w:u w:val="single"/>
          <w:lang w:val="fr-FR"/>
        </w:rPr>
        <w:t xml:space="preserve">Key Engagement </w:t>
      </w:r>
      <w:proofErr w:type="spellStart"/>
      <w:r w:rsidRPr="00F35C3C">
        <w:rPr>
          <w:b/>
          <w:u w:val="single"/>
          <w:lang w:val="fr-FR"/>
        </w:rPr>
        <w:t>Activities</w:t>
      </w:r>
      <w:proofErr w:type="spellEnd"/>
    </w:p>
    <w:p w14:paraId="755FA7B3" w14:textId="77777777" w:rsidR="00F35C3C" w:rsidRDefault="00F35C3C">
      <w:pPr>
        <w:rPr>
          <w:lang w:val="fr-FR"/>
        </w:rPr>
      </w:pPr>
    </w:p>
    <w:p w14:paraId="423A15C2" w14:textId="7D2DBB7E" w:rsidR="00F35C3C" w:rsidRDefault="000E6E07">
      <w:pPr>
        <w:rPr>
          <w:lang w:val="fr-FR"/>
        </w:rPr>
      </w:pPr>
      <w:r w:rsidRPr="000E6E07">
        <w:rPr>
          <w:noProof/>
          <w:lang w:val="en-US"/>
        </w:rPr>
        <w:drawing>
          <wp:inline distT="0" distB="0" distL="0" distR="0" wp14:anchorId="00374DA3" wp14:editId="48E3AA07">
            <wp:extent cx="5731510" cy="7061514"/>
            <wp:effectExtent l="0" t="0" r="254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061514"/>
                    </a:xfrm>
                    <a:prstGeom prst="rect">
                      <a:avLst/>
                    </a:prstGeom>
                    <a:noFill/>
                    <a:ln>
                      <a:noFill/>
                    </a:ln>
                  </pic:spPr>
                </pic:pic>
              </a:graphicData>
            </a:graphic>
          </wp:inline>
        </w:drawing>
      </w:r>
    </w:p>
    <w:p w14:paraId="49618FB7" w14:textId="77777777" w:rsidR="00F35C3C" w:rsidRDefault="00F35C3C">
      <w:pPr>
        <w:rPr>
          <w:lang w:val="fr-FR"/>
        </w:rPr>
      </w:pPr>
    </w:p>
    <w:p w14:paraId="3EE8366A" w14:textId="77777777" w:rsidR="00F35C3C" w:rsidRDefault="00F35C3C">
      <w:pPr>
        <w:rPr>
          <w:lang w:val="fr-FR"/>
        </w:rPr>
      </w:pPr>
    </w:p>
    <w:p w14:paraId="6D7C49DC" w14:textId="77777777" w:rsidR="00F35C3C" w:rsidRDefault="00F35C3C">
      <w:pPr>
        <w:rPr>
          <w:lang w:val="fr-FR"/>
        </w:rPr>
      </w:pPr>
    </w:p>
    <w:p w14:paraId="542A7674" w14:textId="77777777" w:rsidR="00F35C3C" w:rsidRDefault="00F35C3C">
      <w:pPr>
        <w:rPr>
          <w:lang w:val="fr-FR"/>
        </w:rPr>
      </w:pPr>
    </w:p>
    <w:p w14:paraId="55C4848D" w14:textId="6987E53D" w:rsidR="00F35C3C" w:rsidRPr="00C340B9" w:rsidRDefault="00F35C3C" w:rsidP="00F35C3C">
      <w:pPr>
        <w:rPr>
          <w:b/>
          <w:u w:val="single"/>
        </w:rPr>
      </w:pPr>
      <w:r w:rsidRPr="00C340B9">
        <w:rPr>
          <w:b/>
          <w:u w:val="single"/>
        </w:rPr>
        <w:t xml:space="preserve">ANNEX D to </w:t>
      </w:r>
      <w:r w:rsidR="00CD7F3D">
        <w:rPr>
          <w:b/>
          <w:u w:val="single"/>
        </w:rPr>
        <w:t>HIGHLAND RFCA C</w:t>
      </w:r>
      <w:r w:rsidR="00CD7F3D" w:rsidRPr="00195987">
        <w:rPr>
          <w:b/>
          <w:u w:val="single"/>
        </w:rPr>
        <w:t>hamberFORCE PROJECT – FINAL REPORT</w:t>
      </w:r>
      <w:r w:rsidR="00CD7F3D">
        <w:rPr>
          <w:b/>
          <w:u w:val="single"/>
        </w:rPr>
        <w:t xml:space="preserve"> dated Oct 19</w:t>
      </w:r>
    </w:p>
    <w:p w14:paraId="6EA79999" w14:textId="1D7233B9" w:rsidR="00F35C3C" w:rsidRPr="00C340B9" w:rsidRDefault="00B5778D" w:rsidP="00F35C3C">
      <w:pPr>
        <w:rPr>
          <w:b/>
          <w:u w:val="single"/>
        </w:rPr>
      </w:pPr>
      <w:r>
        <w:rPr>
          <w:b/>
          <w:u w:val="single"/>
        </w:rPr>
        <w:t xml:space="preserve">ChamberFORCE </w:t>
      </w:r>
      <w:r w:rsidR="00E46878">
        <w:rPr>
          <w:b/>
          <w:u w:val="single"/>
        </w:rPr>
        <w:t xml:space="preserve">Communications </w:t>
      </w:r>
      <w:r>
        <w:rPr>
          <w:b/>
          <w:u w:val="single"/>
        </w:rPr>
        <w:t>Plan</w:t>
      </w:r>
    </w:p>
    <w:p w14:paraId="0D65D3A3" w14:textId="4136FC86" w:rsidR="00F35C3C" w:rsidRDefault="00F35C3C" w:rsidP="00F35C3C">
      <w:r w:rsidRPr="00EC4DE6">
        <w:rPr>
          <w:b/>
        </w:rPr>
        <w:t>Overview</w:t>
      </w:r>
      <w:r w:rsidR="00DD5824">
        <w:t xml:space="preserve"> -</w:t>
      </w:r>
      <w:r>
        <w:t>Chamber Force is a Chamber-led project designed to raise awareness of and advocacy for the benefits of engaging with Defence. This communications plan describes how the key messages of this project will be communicated to media and key stakeholders.</w:t>
      </w:r>
    </w:p>
    <w:p w14:paraId="1674CC1D" w14:textId="77777777" w:rsidR="00F35C3C" w:rsidRPr="00EC4DE6" w:rsidRDefault="00F35C3C" w:rsidP="00F35C3C">
      <w:pPr>
        <w:rPr>
          <w:b/>
        </w:rPr>
      </w:pPr>
      <w:r w:rsidRPr="00EC4DE6">
        <w:rPr>
          <w:b/>
        </w:rPr>
        <w:t>Objectives</w:t>
      </w:r>
    </w:p>
    <w:p w14:paraId="19C73B58" w14:textId="77777777" w:rsidR="00F35C3C" w:rsidRDefault="00F35C3C" w:rsidP="00F35C3C">
      <w:pPr>
        <w:pStyle w:val="ListParagraph"/>
        <w:numPr>
          <w:ilvl w:val="0"/>
          <w:numId w:val="17"/>
        </w:numPr>
      </w:pPr>
      <w:r>
        <w:t>Increase awareness and advocacy among Scotland’s employers of the benefits of ….</w:t>
      </w:r>
    </w:p>
    <w:p w14:paraId="0B3C6B66" w14:textId="77777777" w:rsidR="00F35C3C" w:rsidRDefault="00F35C3C" w:rsidP="00F35C3C">
      <w:pPr>
        <w:pStyle w:val="ListParagraph"/>
        <w:numPr>
          <w:ilvl w:val="0"/>
          <w:numId w:val="17"/>
        </w:numPr>
      </w:pPr>
      <w:r>
        <w:t>Drive awareness of the Release Scotland project, encouraging employers to sign up to the network and access the website</w:t>
      </w:r>
    </w:p>
    <w:p w14:paraId="27F0E606" w14:textId="77777777" w:rsidR="00F35C3C" w:rsidRPr="00EC4DE6" w:rsidRDefault="00F35C3C" w:rsidP="00F35C3C">
      <w:pPr>
        <w:rPr>
          <w:b/>
        </w:rPr>
      </w:pPr>
      <w:r w:rsidRPr="00EC4DE6">
        <w:rPr>
          <w:b/>
        </w:rPr>
        <w:t>Audiences</w:t>
      </w:r>
    </w:p>
    <w:p w14:paraId="5FB52FF9" w14:textId="77777777" w:rsidR="00F35C3C" w:rsidRDefault="00F35C3C" w:rsidP="00F35C3C">
      <w:pPr>
        <w:pStyle w:val="ListParagraph"/>
        <w:numPr>
          <w:ilvl w:val="0"/>
          <w:numId w:val="18"/>
        </w:numPr>
      </w:pPr>
      <w:r>
        <w:t xml:space="preserve">Public: dispelling myths and emphasising societal and economic positives </w:t>
      </w:r>
    </w:p>
    <w:p w14:paraId="44FE3B59" w14:textId="77777777" w:rsidR="00F35C3C" w:rsidRDefault="00F35C3C" w:rsidP="00F35C3C">
      <w:pPr>
        <w:pStyle w:val="ListParagraph"/>
        <w:numPr>
          <w:ilvl w:val="0"/>
          <w:numId w:val="18"/>
        </w:numPr>
      </w:pPr>
      <w:r>
        <w:t>Employers: encouraging engagement with Release Scotland and its messages</w:t>
      </w:r>
    </w:p>
    <w:p w14:paraId="6837A1A4" w14:textId="77777777" w:rsidR="00F35C3C" w:rsidRDefault="00F35C3C" w:rsidP="00F35C3C">
      <w:pPr>
        <w:pStyle w:val="ListParagraph"/>
        <w:numPr>
          <w:ilvl w:val="0"/>
          <w:numId w:val="18"/>
        </w:numPr>
      </w:pPr>
      <w:r>
        <w:t>Key stakeholders: demonstrating a coherent approach towards employing people with criminal convictions</w:t>
      </w:r>
    </w:p>
    <w:p w14:paraId="39410864" w14:textId="77777777" w:rsidR="00F35C3C" w:rsidRDefault="00F35C3C" w:rsidP="00F35C3C">
      <w:pPr>
        <w:pStyle w:val="ListParagraph"/>
        <w:numPr>
          <w:ilvl w:val="0"/>
          <w:numId w:val="18"/>
        </w:numPr>
      </w:pPr>
      <w:r>
        <w:t>Media: provision of real life case studies (in line with releases used for Reserves day) and a Scotland-wide approach towards the promotion of employing people with an armed forces background.</w:t>
      </w:r>
    </w:p>
    <w:p w14:paraId="0EEBA8D1" w14:textId="77777777" w:rsidR="00F35C3C" w:rsidRPr="00EC4DE6" w:rsidRDefault="00F35C3C" w:rsidP="00F35C3C">
      <w:pPr>
        <w:rPr>
          <w:b/>
        </w:rPr>
      </w:pPr>
      <w:r w:rsidRPr="00EC4DE6">
        <w:rPr>
          <w:b/>
        </w:rPr>
        <w:t>Channels</w:t>
      </w:r>
    </w:p>
    <w:p w14:paraId="01B80E28" w14:textId="77777777" w:rsidR="00F35C3C" w:rsidRPr="00CB1F44" w:rsidRDefault="00F35C3C" w:rsidP="00F35C3C">
      <w:pPr>
        <w:pStyle w:val="ListParagraph"/>
        <w:numPr>
          <w:ilvl w:val="0"/>
          <w:numId w:val="19"/>
        </w:numPr>
        <w:rPr>
          <w:b/>
        </w:rPr>
      </w:pPr>
      <w:r w:rsidRPr="00CB1F44">
        <w:rPr>
          <w:b/>
        </w:rPr>
        <w:t>Media releases</w:t>
      </w:r>
    </w:p>
    <w:p w14:paraId="0D03B8CD" w14:textId="77777777" w:rsidR="00F35C3C" w:rsidRDefault="00F35C3C" w:rsidP="00F35C3C">
      <w:pPr>
        <w:pStyle w:val="ListParagraph"/>
        <w:numPr>
          <w:ilvl w:val="1"/>
          <w:numId w:val="19"/>
        </w:numPr>
      </w:pPr>
      <w:r>
        <w:t>National media launch on November 23</w:t>
      </w:r>
      <w:r w:rsidRPr="00190CD0">
        <w:rPr>
          <w:vertAlign w:val="superscript"/>
        </w:rPr>
        <w:t>rd</w:t>
      </w:r>
      <w:r>
        <w:t xml:space="preserve"> (tbc) in partnership with Dundee City Council, supported by DRM comms team</w:t>
      </w:r>
    </w:p>
    <w:p w14:paraId="62D540A7" w14:textId="77777777" w:rsidR="00F35C3C" w:rsidRDefault="00F35C3C" w:rsidP="00F35C3C">
      <w:pPr>
        <w:pStyle w:val="ListParagraph"/>
        <w:numPr>
          <w:ilvl w:val="1"/>
          <w:numId w:val="19"/>
        </w:numPr>
      </w:pPr>
      <w:r>
        <w:t>Additional releases by partners/stakeholders as appropriate, to be co-ordinated by HRFCA comms team.</w:t>
      </w:r>
    </w:p>
    <w:p w14:paraId="2A1E2FA3" w14:textId="77777777" w:rsidR="00F35C3C" w:rsidRPr="00CB1F44" w:rsidRDefault="00F35C3C" w:rsidP="00F35C3C">
      <w:pPr>
        <w:pStyle w:val="ListParagraph"/>
        <w:numPr>
          <w:ilvl w:val="0"/>
          <w:numId w:val="19"/>
        </w:numPr>
        <w:rPr>
          <w:b/>
        </w:rPr>
      </w:pPr>
      <w:r w:rsidRPr="00CB1F44">
        <w:rPr>
          <w:b/>
        </w:rPr>
        <w:t>Social media engagement</w:t>
      </w:r>
    </w:p>
    <w:p w14:paraId="631636C3" w14:textId="77777777" w:rsidR="00F35C3C" w:rsidRDefault="00F35C3C" w:rsidP="00F35C3C">
      <w:pPr>
        <w:pStyle w:val="ListParagraph"/>
        <w:numPr>
          <w:ilvl w:val="1"/>
          <w:numId w:val="19"/>
        </w:numPr>
      </w:pPr>
      <w:r>
        <w:t>Partner &amp; Stakeholder channels (managed by Partners)</w:t>
      </w:r>
    </w:p>
    <w:p w14:paraId="663FB9AB" w14:textId="77777777" w:rsidR="00F35C3C" w:rsidRDefault="00F35C3C" w:rsidP="00F35C3C">
      <w:pPr>
        <w:pStyle w:val="ListParagraph"/>
        <w:numPr>
          <w:ilvl w:val="1"/>
          <w:numId w:val="19"/>
        </w:numPr>
      </w:pPr>
    </w:p>
    <w:p w14:paraId="35C2C55D" w14:textId="77777777" w:rsidR="00F35C3C" w:rsidRDefault="00F35C3C" w:rsidP="00F35C3C">
      <w:pPr>
        <w:pStyle w:val="ListParagraph"/>
        <w:numPr>
          <w:ilvl w:val="1"/>
          <w:numId w:val="19"/>
        </w:numPr>
      </w:pPr>
      <w:r>
        <w:t>Chamber Force Scotland Twitter account?</w:t>
      </w:r>
    </w:p>
    <w:p w14:paraId="0C1A5E60" w14:textId="77777777" w:rsidR="00F35C3C" w:rsidRDefault="00F35C3C" w:rsidP="00F35C3C">
      <w:pPr>
        <w:pStyle w:val="ListParagraph"/>
        <w:numPr>
          <w:ilvl w:val="1"/>
          <w:numId w:val="19"/>
        </w:numPr>
      </w:pPr>
    </w:p>
    <w:p w14:paraId="6AA33754" w14:textId="77777777" w:rsidR="00F35C3C" w:rsidRPr="00CB1F44" w:rsidRDefault="00F35C3C" w:rsidP="00F35C3C">
      <w:pPr>
        <w:pStyle w:val="ListParagraph"/>
        <w:numPr>
          <w:ilvl w:val="0"/>
          <w:numId w:val="19"/>
        </w:numPr>
        <w:rPr>
          <w:b/>
        </w:rPr>
      </w:pPr>
      <w:r w:rsidRPr="00CB1F44">
        <w:rPr>
          <w:b/>
        </w:rPr>
        <w:t>B2B channels</w:t>
      </w:r>
    </w:p>
    <w:p w14:paraId="128E8309" w14:textId="77777777" w:rsidR="00F35C3C" w:rsidRDefault="00F35C3C" w:rsidP="00F35C3C">
      <w:pPr>
        <w:pStyle w:val="ListParagraph"/>
        <w:numPr>
          <w:ilvl w:val="1"/>
          <w:numId w:val="19"/>
        </w:numPr>
      </w:pPr>
      <w:r>
        <w:t>SCC Business Scotland magazine (distribution 10,000, readership 30,000)</w:t>
      </w:r>
    </w:p>
    <w:p w14:paraId="0045AADE" w14:textId="77777777" w:rsidR="00F35C3C" w:rsidRDefault="00F35C3C" w:rsidP="00F35C3C">
      <w:pPr>
        <w:pStyle w:val="ListParagraph"/>
        <w:numPr>
          <w:ilvl w:val="1"/>
          <w:numId w:val="19"/>
        </w:numPr>
      </w:pPr>
      <w:r>
        <w:t>Quarterly page in Highlight Magazine, produced by HRFCA</w:t>
      </w:r>
    </w:p>
    <w:p w14:paraId="0BB8BBC7" w14:textId="77777777" w:rsidR="00F35C3C" w:rsidRDefault="00F35C3C" w:rsidP="00F35C3C">
      <w:pPr>
        <w:pStyle w:val="ListParagraph"/>
        <w:numPr>
          <w:ilvl w:val="1"/>
          <w:numId w:val="19"/>
        </w:numPr>
      </w:pPr>
      <w:r>
        <w:t>Partner &amp; Stakeholder Newsletters</w:t>
      </w:r>
    </w:p>
    <w:p w14:paraId="49086C74" w14:textId="77777777" w:rsidR="00F35C3C" w:rsidRDefault="00F35C3C" w:rsidP="00F35C3C">
      <w:pPr>
        <w:pStyle w:val="ListParagraph"/>
        <w:numPr>
          <w:ilvl w:val="1"/>
          <w:numId w:val="19"/>
        </w:numPr>
      </w:pPr>
      <w:r>
        <w:t xml:space="preserve">Business publications </w:t>
      </w:r>
      <w:proofErr w:type="spellStart"/>
      <w:r>
        <w:t>eg</w:t>
      </w:r>
      <w:proofErr w:type="spellEnd"/>
      <w:r>
        <w:t xml:space="preserve"> Business Insider &amp; The Courier Business Magazine</w:t>
      </w:r>
    </w:p>
    <w:p w14:paraId="633577F8" w14:textId="77777777" w:rsidR="00F35C3C" w:rsidRPr="00EC4DE6" w:rsidRDefault="00F35C3C" w:rsidP="00F35C3C">
      <w:pPr>
        <w:rPr>
          <w:b/>
        </w:rPr>
      </w:pPr>
      <w:r w:rsidRPr="00EC4DE6">
        <w:rPr>
          <w:b/>
        </w:rPr>
        <w:t>Key Messages</w:t>
      </w:r>
    </w:p>
    <w:p w14:paraId="15484DD9" w14:textId="77777777" w:rsidR="00F35C3C" w:rsidRDefault="00F35C3C" w:rsidP="00F35C3C">
      <w:pPr>
        <w:pStyle w:val="ListParagraph"/>
        <w:numPr>
          <w:ilvl w:val="0"/>
          <w:numId w:val="20"/>
        </w:numPr>
      </w:pPr>
      <w:r>
        <w:t>Recruiting people with an armed forces background is good for society and good for the economy</w:t>
      </w:r>
    </w:p>
    <w:p w14:paraId="11DF2EC3" w14:textId="77777777" w:rsidR="00F35C3C" w:rsidRDefault="00F35C3C" w:rsidP="00F35C3C">
      <w:pPr>
        <w:pStyle w:val="ListParagraph"/>
        <w:numPr>
          <w:ilvl w:val="0"/>
          <w:numId w:val="20"/>
        </w:numPr>
      </w:pPr>
      <w:r>
        <w:t xml:space="preserve">Armed Forces personnel are highly trained and multi-skilled. These skills are transferable into the business world. </w:t>
      </w:r>
    </w:p>
    <w:p w14:paraId="3A11B9C5" w14:textId="77777777" w:rsidR="00F35C3C" w:rsidRDefault="00F35C3C" w:rsidP="00F35C3C">
      <w:pPr>
        <w:pStyle w:val="ListParagraph"/>
        <w:numPr>
          <w:ilvl w:val="0"/>
          <w:numId w:val="20"/>
        </w:numPr>
      </w:pPr>
      <w:r>
        <w:t>People with armed forces backgrounds offer commitment, discipline and a can do attitude which makes them positive role models in the workforce.</w:t>
      </w:r>
    </w:p>
    <w:p w14:paraId="49610907" w14:textId="758282FC" w:rsidR="00DD5824" w:rsidRDefault="00F35C3C" w:rsidP="008E2309">
      <w:r>
        <w:lastRenderedPageBreak/>
        <w:t xml:space="preserve"> </w:t>
      </w:r>
    </w:p>
    <w:p w14:paraId="514EAC38" w14:textId="2AE7E360" w:rsidR="00E46878" w:rsidRPr="008E2309" w:rsidRDefault="00E46878">
      <w:pPr>
        <w:rPr>
          <w:u w:val="single"/>
        </w:rPr>
      </w:pPr>
      <w:r w:rsidRPr="008E2309">
        <w:rPr>
          <w:u w:val="single"/>
        </w:rPr>
        <w:t xml:space="preserve">ANNEX E to </w:t>
      </w:r>
      <w:r w:rsidR="00CD7F3D" w:rsidRPr="008E2309">
        <w:rPr>
          <w:b/>
          <w:u w:val="single"/>
        </w:rPr>
        <w:t>HIGHLAND RFCA ChamberFORCE PROJECT – FINAL REPORT dated Oct 19</w:t>
      </w:r>
    </w:p>
    <w:p w14:paraId="291F1D2B" w14:textId="77777777" w:rsidR="00E46878" w:rsidRDefault="00E46878" w:rsidP="00E46878">
      <w:pPr>
        <w:rPr>
          <w:b/>
          <w:u w:val="single"/>
        </w:rPr>
      </w:pPr>
    </w:p>
    <w:p w14:paraId="29AEC7CD" w14:textId="4144880A" w:rsidR="00E46878" w:rsidRPr="00E46878" w:rsidRDefault="006D04B1" w:rsidP="00E46878">
      <w:pPr>
        <w:rPr>
          <w:b/>
          <w:u w:val="single"/>
        </w:rPr>
      </w:pPr>
      <w:proofErr w:type="spellStart"/>
      <w:r>
        <w:rPr>
          <w:b/>
          <w:u w:val="single"/>
        </w:rPr>
        <w:t>Infographic</w:t>
      </w:r>
      <w:proofErr w:type="spellEnd"/>
    </w:p>
    <w:p w14:paraId="5231AF8B" w14:textId="77777777" w:rsidR="00E46878" w:rsidRDefault="00E46878" w:rsidP="00E46878"/>
    <w:p w14:paraId="5728411C" w14:textId="30A25E9D" w:rsidR="00E46878" w:rsidRDefault="00E46878" w:rsidP="00E46878">
      <w:pPr>
        <w:jc w:val="center"/>
      </w:pPr>
      <w:r w:rsidRPr="00E46878">
        <w:rPr>
          <w:noProof/>
          <w:lang w:val="en-US"/>
        </w:rPr>
        <w:drawing>
          <wp:inline distT="0" distB="0" distL="0" distR="0" wp14:anchorId="54FEC1AC" wp14:editId="0D4BD120">
            <wp:extent cx="2524125" cy="6305550"/>
            <wp:effectExtent l="0" t="0" r="9525" b="0"/>
            <wp:docPr id="19" name="Picture 19" descr="C:\Users\hi-headeng\Desktop\Chambers\final report doc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headeng\Desktop\Chambers\final report docs\Cap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6305550"/>
                    </a:xfrm>
                    <a:prstGeom prst="rect">
                      <a:avLst/>
                    </a:prstGeom>
                    <a:noFill/>
                    <a:ln>
                      <a:noFill/>
                    </a:ln>
                  </pic:spPr>
                </pic:pic>
              </a:graphicData>
            </a:graphic>
          </wp:inline>
        </w:drawing>
      </w:r>
    </w:p>
    <w:p w14:paraId="28829400" w14:textId="77777777" w:rsidR="00E46878" w:rsidRDefault="00E46878" w:rsidP="00E46878">
      <w:pPr>
        <w:jc w:val="center"/>
      </w:pPr>
    </w:p>
    <w:p w14:paraId="7320CDBD" w14:textId="77777777" w:rsidR="00E46878" w:rsidRDefault="00E46878" w:rsidP="00E46878">
      <w:pPr>
        <w:jc w:val="center"/>
      </w:pPr>
    </w:p>
    <w:p w14:paraId="4EDCA980" w14:textId="77777777" w:rsidR="00E46878" w:rsidRPr="009F221C" w:rsidRDefault="00E46878" w:rsidP="006D04B1"/>
    <w:sectPr w:rsidR="00E46878" w:rsidRPr="009F221C">
      <w:footerReference w:type="even" r:id="rId17"/>
      <w:footerReference w:type="defaul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29CF9" w16cid:durableId="215C4798"/>
  <w16cid:commentId w16cid:paraId="031AFB90" w16cid:durableId="215C4CF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61E67" w14:textId="77777777" w:rsidR="00400A1B" w:rsidRDefault="00400A1B" w:rsidP="009B5A97">
      <w:pPr>
        <w:spacing w:after="0" w:line="240" w:lineRule="auto"/>
      </w:pPr>
      <w:r>
        <w:separator/>
      </w:r>
    </w:p>
  </w:endnote>
  <w:endnote w:type="continuationSeparator" w:id="0">
    <w:p w14:paraId="731AF84B" w14:textId="77777777" w:rsidR="00400A1B" w:rsidRDefault="00400A1B" w:rsidP="009B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91991387"/>
      <w:docPartObj>
        <w:docPartGallery w:val="Page Numbers (Bottom of Page)"/>
        <w:docPartUnique/>
      </w:docPartObj>
    </w:sdtPr>
    <w:sdtEndPr>
      <w:rPr>
        <w:rStyle w:val="PageNumber"/>
      </w:rPr>
    </w:sdtEndPr>
    <w:sdtContent>
      <w:p w14:paraId="398F686F" w14:textId="7CFC8329" w:rsidR="009B2FC6" w:rsidRDefault="009B2FC6" w:rsidP="009B2F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659199" w14:textId="77777777" w:rsidR="009B2FC6" w:rsidRDefault="009B2F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98143298"/>
      <w:docPartObj>
        <w:docPartGallery w:val="Page Numbers (Bottom of Page)"/>
        <w:docPartUnique/>
      </w:docPartObj>
    </w:sdtPr>
    <w:sdtEndPr>
      <w:rPr>
        <w:rStyle w:val="PageNumber"/>
      </w:rPr>
    </w:sdtEndPr>
    <w:sdtContent>
      <w:p w14:paraId="536DAA5C" w14:textId="29367EEF" w:rsidR="009B2FC6" w:rsidRDefault="009B2FC6" w:rsidP="009B2F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04B1">
          <w:rPr>
            <w:rStyle w:val="PageNumber"/>
            <w:noProof/>
          </w:rPr>
          <w:t>13</w:t>
        </w:r>
        <w:r>
          <w:rPr>
            <w:rStyle w:val="PageNumber"/>
          </w:rPr>
          <w:fldChar w:fldCharType="end"/>
        </w:r>
      </w:p>
    </w:sdtContent>
  </w:sdt>
  <w:p w14:paraId="7D30C7CB" w14:textId="77777777" w:rsidR="009B2FC6" w:rsidRDefault="009B2F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D1F9A" w14:textId="77777777" w:rsidR="00400A1B" w:rsidRDefault="00400A1B" w:rsidP="009B5A97">
      <w:pPr>
        <w:spacing w:after="0" w:line="240" w:lineRule="auto"/>
      </w:pPr>
      <w:r>
        <w:separator/>
      </w:r>
    </w:p>
  </w:footnote>
  <w:footnote w:type="continuationSeparator" w:id="0">
    <w:p w14:paraId="3AD50683" w14:textId="77777777" w:rsidR="00400A1B" w:rsidRDefault="00400A1B" w:rsidP="009B5A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E54"/>
    <w:multiLevelType w:val="hybridMultilevel"/>
    <w:tmpl w:val="ED30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774A0"/>
    <w:multiLevelType w:val="hybridMultilevel"/>
    <w:tmpl w:val="B3A8B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06133F"/>
    <w:multiLevelType w:val="hybridMultilevel"/>
    <w:tmpl w:val="228C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E3BA3"/>
    <w:multiLevelType w:val="hybridMultilevel"/>
    <w:tmpl w:val="B3A8B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832318"/>
    <w:multiLevelType w:val="hybridMultilevel"/>
    <w:tmpl w:val="09682B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8507D"/>
    <w:multiLevelType w:val="hybridMultilevel"/>
    <w:tmpl w:val="2CFE604C"/>
    <w:lvl w:ilvl="0" w:tplc="D0E8044E">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315DE1"/>
    <w:multiLevelType w:val="hybridMultilevel"/>
    <w:tmpl w:val="B1104E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nsid w:val="2FC26B49"/>
    <w:multiLevelType w:val="hybridMultilevel"/>
    <w:tmpl w:val="EA2ACA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35225A"/>
    <w:multiLevelType w:val="hybridMultilevel"/>
    <w:tmpl w:val="C39E1C66"/>
    <w:lvl w:ilvl="0" w:tplc="BBDEE970">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997F81"/>
    <w:multiLevelType w:val="hybridMultilevel"/>
    <w:tmpl w:val="7A46356E"/>
    <w:lvl w:ilvl="0" w:tplc="914CB4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254595"/>
    <w:multiLevelType w:val="hybridMultilevel"/>
    <w:tmpl w:val="419A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D106D9"/>
    <w:multiLevelType w:val="hybridMultilevel"/>
    <w:tmpl w:val="D57C9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3757A4"/>
    <w:multiLevelType w:val="hybridMultilevel"/>
    <w:tmpl w:val="C2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6E2BBA"/>
    <w:multiLevelType w:val="hybridMultilevel"/>
    <w:tmpl w:val="5848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91430B"/>
    <w:multiLevelType w:val="hybridMultilevel"/>
    <w:tmpl w:val="D7965112"/>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0B706C"/>
    <w:multiLevelType w:val="hybridMultilevel"/>
    <w:tmpl w:val="654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EB4578"/>
    <w:multiLevelType w:val="hybridMultilevel"/>
    <w:tmpl w:val="FE2C8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F5138F"/>
    <w:multiLevelType w:val="hybridMultilevel"/>
    <w:tmpl w:val="350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97980"/>
    <w:multiLevelType w:val="hybridMultilevel"/>
    <w:tmpl w:val="1206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604D57"/>
    <w:multiLevelType w:val="hybridMultilevel"/>
    <w:tmpl w:val="2852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65BAF"/>
    <w:multiLevelType w:val="hybridMultilevel"/>
    <w:tmpl w:val="D8D617F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A150BE"/>
    <w:multiLevelType w:val="hybridMultilevel"/>
    <w:tmpl w:val="3AF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7"/>
  </w:num>
  <w:num w:numId="5">
    <w:abstractNumId w:val="20"/>
  </w:num>
  <w:num w:numId="6">
    <w:abstractNumId w:val="12"/>
  </w:num>
  <w:num w:numId="7">
    <w:abstractNumId w:val="3"/>
  </w:num>
  <w:num w:numId="8">
    <w:abstractNumId w:val="5"/>
  </w:num>
  <w:num w:numId="9">
    <w:abstractNumId w:val="0"/>
  </w:num>
  <w:num w:numId="10">
    <w:abstractNumId w:val="8"/>
  </w:num>
  <w:num w:numId="11">
    <w:abstractNumId w:val="10"/>
  </w:num>
  <w:num w:numId="12">
    <w:abstractNumId w:val="19"/>
  </w:num>
  <w:num w:numId="13">
    <w:abstractNumId w:val="2"/>
  </w:num>
  <w:num w:numId="14">
    <w:abstractNumId w:val="9"/>
  </w:num>
  <w:num w:numId="15">
    <w:abstractNumId w:val="13"/>
  </w:num>
  <w:num w:numId="16">
    <w:abstractNumId w:val="21"/>
  </w:num>
  <w:num w:numId="17">
    <w:abstractNumId w:val="18"/>
  </w:num>
  <w:num w:numId="18">
    <w:abstractNumId w:val="17"/>
  </w:num>
  <w:num w:numId="19">
    <w:abstractNumId w:val="11"/>
  </w:num>
  <w:num w:numId="20">
    <w:abstractNumId w:val="4"/>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87"/>
    <w:rsid w:val="000032E1"/>
    <w:rsid w:val="00014E00"/>
    <w:rsid w:val="00052ECC"/>
    <w:rsid w:val="00054C8A"/>
    <w:rsid w:val="000553C9"/>
    <w:rsid w:val="00065B0D"/>
    <w:rsid w:val="00070D87"/>
    <w:rsid w:val="000A5DF2"/>
    <w:rsid w:val="000B11CD"/>
    <w:rsid w:val="000C3C74"/>
    <w:rsid w:val="000D58AE"/>
    <w:rsid w:val="000E6E07"/>
    <w:rsid w:val="000F6243"/>
    <w:rsid w:val="0010030B"/>
    <w:rsid w:val="0010193C"/>
    <w:rsid w:val="00106176"/>
    <w:rsid w:val="00120AF5"/>
    <w:rsid w:val="0012700B"/>
    <w:rsid w:val="0013659B"/>
    <w:rsid w:val="001369A8"/>
    <w:rsid w:val="0014026C"/>
    <w:rsid w:val="00160BB8"/>
    <w:rsid w:val="00165C2A"/>
    <w:rsid w:val="00185F7E"/>
    <w:rsid w:val="00192583"/>
    <w:rsid w:val="00195987"/>
    <w:rsid w:val="001B1922"/>
    <w:rsid w:val="001B64BC"/>
    <w:rsid w:val="00203011"/>
    <w:rsid w:val="00215B5A"/>
    <w:rsid w:val="0022086B"/>
    <w:rsid w:val="00221791"/>
    <w:rsid w:val="002265FE"/>
    <w:rsid w:val="0023130E"/>
    <w:rsid w:val="00237ABB"/>
    <w:rsid w:val="00253593"/>
    <w:rsid w:val="00257EBD"/>
    <w:rsid w:val="002717E0"/>
    <w:rsid w:val="0027585E"/>
    <w:rsid w:val="002858EE"/>
    <w:rsid w:val="00294DCF"/>
    <w:rsid w:val="002D6166"/>
    <w:rsid w:val="0030055C"/>
    <w:rsid w:val="00304F7D"/>
    <w:rsid w:val="003149F6"/>
    <w:rsid w:val="0032201C"/>
    <w:rsid w:val="00334311"/>
    <w:rsid w:val="00335B2E"/>
    <w:rsid w:val="00352543"/>
    <w:rsid w:val="00363950"/>
    <w:rsid w:val="003639E7"/>
    <w:rsid w:val="003A520A"/>
    <w:rsid w:val="003B53CA"/>
    <w:rsid w:val="003C106D"/>
    <w:rsid w:val="003D3A8E"/>
    <w:rsid w:val="00400A1B"/>
    <w:rsid w:val="004166EA"/>
    <w:rsid w:val="00431F4B"/>
    <w:rsid w:val="0043712F"/>
    <w:rsid w:val="004469F2"/>
    <w:rsid w:val="004712BC"/>
    <w:rsid w:val="00471334"/>
    <w:rsid w:val="004805DE"/>
    <w:rsid w:val="00493628"/>
    <w:rsid w:val="004C1DB4"/>
    <w:rsid w:val="004C291D"/>
    <w:rsid w:val="004E36E3"/>
    <w:rsid w:val="004E617E"/>
    <w:rsid w:val="004F18FF"/>
    <w:rsid w:val="00510321"/>
    <w:rsid w:val="005212C9"/>
    <w:rsid w:val="00543301"/>
    <w:rsid w:val="00543F32"/>
    <w:rsid w:val="00572FC3"/>
    <w:rsid w:val="005A62C9"/>
    <w:rsid w:val="005B3C7F"/>
    <w:rsid w:val="005B5121"/>
    <w:rsid w:val="005B5E33"/>
    <w:rsid w:val="005C7658"/>
    <w:rsid w:val="005E4B6A"/>
    <w:rsid w:val="006625DB"/>
    <w:rsid w:val="006669CD"/>
    <w:rsid w:val="00695DE0"/>
    <w:rsid w:val="006A4EF0"/>
    <w:rsid w:val="006B0192"/>
    <w:rsid w:val="006C2419"/>
    <w:rsid w:val="006D04B1"/>
    <w:rsid w:val="006F07EA"/>
    <w:rsid w:val="006F0CF2"/>
    <w:rsid w:val="00727059"/>
    <w:rsid w:val="0073155B"/>
    <w:rsid w:val="00735683"/>
    <w:rsid w:val="00752C75"/>
    <w:rsid w:val="007537EC"/>
    <w:rsid w:val="00760E1F"/>
    <w:rsid w:val="00761C06"/>
    <w:rsid w:val="0078440B"/>
    <w:rsid w:val="007A1934"/>
    <w:rsid w:val="007B4E3D"/>
    <w:rsid w:val="007B627D"/>
    <w:rsid w:val="007C1921"/>
    <w:rsid w:val="007D433B"/>
    <w:rsid w:val="007D5E48"/>
    <w:rsid w:val="007E6448"/>
    <w:rsid w:val="008025D0"/>
    <w:rsid w:val="008215CD"/>
    <w:rsid w:val="00846F96"/>
    <w:rsid w:val="00847E76"/>
    <w:rsid w:val="00852C35"/>
    <w:rsid w:val="008635D2"/>
    <w:rsid w:val="00890EF1"/>
    <w:rsid w:val="00895B65"/>
    <w:rsid w:val="00896897"/>
    <w:rsid w:val="008A0E29"/>
    <w:rsid w:val="008A1C28"/>
    <w:rsid w:val="008A3809"/>
    <w:rsid w:val="008B172E"/>
    <w:rsid w:val="008E2309"/>
    <w:rsid w:val="008E34C1"/>
    <w:rsid w:val="00922D11"/>
    <w:rsid w:val="0093586C"/>
    <w:rsid w:val="00941629"/>
    <w:rsid w:val="00952BC9"/>
    <w:rsid w:val="009835E8"/>
    <w:rsid w:val="00991F8C"/>
    <w:rsid w:val="00996ED2"/>
    <w:rsid w:val="009A5471"/>
    <w:rsid w:val="009A6080"/>
    <w:rsid w:val="009B2FC6"/>
    <w:rsid w:val="009B5A97"/>
    <w:rsid w:val="009F292E"/>
    <w:rsid w:val="00A216ED"/>
    <w:rsid w:val="00A30FBE"/>
    <w:rsid w:val="00A46D69"/>
    <w:rsid w:val="00A62770"/>
    <w:rsid w:val="00A70CFE"/>
    <w:rsid w:val="00A90D13"/>
    <w:rsid w:val="00A93AAF"/>
    <w:rsid w:val="00AB5413"/>
    <w:rsid w:val="00AE684F"/>
    <w:rsid w:val="00AF480E"/>
    <w:rsid w:val="00B21F9E"/>
    <w:rsid w:val="00B23119"/>
    <w:rsid w:val="00B26555"/>
    <w:rsid w:val="00B303BE"/>
    <w:rsid w:val="00B31CFB"/>
    <w:rsid w:val="00B5778D"/>
    <w:rsid w:val="00B642A2"/>
    <w:rsid w:val="00B6527E"/>
    <w:rsid w:val="00BB0FCC"/>
    <w:rsid w:val="00BB5C82"/>
    <w:rsid w:val="00BD0C18"/>
    <w:rsid w:val="00BE3A4A"/>
    <w:rsid w:val="00BE46F8"/>
    <w:rsid w:val="00BF1570"/>
    <w:rsid w:val="00C0783A"/>
    <w:rsid w:val="00C2499A"/>
    <w:rsid w:val="00C30F34"/>
    <w:rsid w:val="00C4363A"/>
    <w:rsid w:val="00C525BB"/>
    <w:rsid w:val="00C66AAC"/>
    <w:rsid w:val="00C73963"/>
    <w:rsid w:val="00C81722"/>
    <w:rsid w:val="00C8288E"/>
    <w:rsid w:val="00C84A4A"/>
    <w:rsid w:val="00C95955"/>
    <w:rsid w:val="00CA6F89"/>
    <w:rsid w:val="00CB0751"/>
    <w:rsid w:val="00CB280D"/>
    <w:rsid w:val="00CB6B51"/>
    <w:rsid w:val="00CC772B"/>
    <w:rsid w:val="00CD0B0F"/>
    <w:rsid w:val="00CD7F3D"/>
    <w:rsid w:val="00D05440"/>
    <w:rsid w:val="00D22D52"/>
    <w:rsid w:val="00D327E1"/>
    <w:rsid w:val="00D32C59"/>
    <w:rsid w:val="00D42EE1"/>
    <w:rsid w:val="00D74538"/>
    <w:rsid w:val="00D8546C"/>
    <w:rsid w:val="00D9152A"/>
    <w:rsid w:val="00DC0B62"/>
    <w:rsid w:val="00DC32FB"/>
    <w:rsid w:val="00DC4FE3"/>
    <w:rsid w:val="00DC61D5"/>
    <w:rsid w:val="00DD2FB0"/>
    <w:rsid w:val="00DD5824"/>
    <w:rsid w:val="00DE170F"/>
    <w:rsid w:val="00DE2ECB"/>
    <w:rsid w:val="00DF0CA6"/>
    <w:rsid w:val="00DF5A15"/>
    <w:rsid w:val="00E26009"/>
    <w:rsid w:val="00E34864"/>
    <w:rsid w:val="00E46878"/>
    <w:rsid w:val="00E47BAC"/>
    <w:rsid w:val="00E562E9"/>
    <w:rsid w:val="00E65B25"/>
    <w:rsid w:val="00E67B80"/>
    <w:rsid w:val="00E8569C"/>
    <w:rsid w:val="00EA06F4"/>
    <w:rsid w:val="00EA3F2C"/>
    <w:rsid w:val="00EA5B36"/>
    <w:rsid w:val="00EB7077"/>
    <w:rsid w:val="00EC0EC2"/>
    <w:rsid w:val="00EC3F7D"/>
    <w:rsid w:val="00EE6548"/>
    <w:rsid w:val="00EE6B89"/>
    <w:rsid w:val="00EF7063"/>
    <w:rsid w:val="00F0543A"/>
    <w:rsid w:val="00F07883"/>
    <w:rsid w:val="00F22691"/>
    <w:rsid w:val="00F26365"/>
    <w:rsid w:val="00F3001A"/>
    <w:rsid w:val="00F3537C"/>
    <w:rsid w:val="00F35C3C"/>
    <w:rsid w:val="00F471FB"/>
    <w:rsid w:val="00F65465"/>
    <w:rsid w:val="00FA2CA9"/>
    <w:rsid w:val="00FA436B"/>
    <w:rsid w:val="00FA7A9A"/>
    <w:rsid w:val="00FE0D67"/>
    <w:rsid w:val="00FE5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4A6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987"/>
    <w:pPr>
      <w:ind w:left="720"/>
      <w:contextualSpacing/>
    </w:pPr>
  </w:style>
  <w:style w:type="paragraph" w:styleId="BalloonText">
    <w:name w:val="Balloon Text"/>
    <w:basedOn w:val="Normal"/>
    <w:link w:val="BalloonTextChar"/>
    <w:uiPriority w:val="99"/>
    <w:semiHidden/>
    <w:unhideWhenUsed/>
    <w:rsid w:val="00CA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89"/>
    <w:rPr>
      <w:rFonts w:ascii="Segoe UI" w:hAnsi="Segoe UI" w:cs="Segoe UI"/>
      <w:sz w:val="18"/>
      <w:szCs w:val="18"/>
    </w:rPr>
  </w:style>
  <w:style w:type="paragraph" w:styleId="Revision">
    <w:name w:val="Revision"/>
    <w:hidden/>
    <w:uiPriority w:val="99"/>
    <w:semiHidden/>
    <w:rsid w:val="0013659B"/>
    <w:pPr>
      <w:spacing w:after="0" w:line="240" w:lineRule="auto"/>
    </w:pPr>
  </w:style>
  <w:style w:type="character" w:styleId="CommentReference">
    <w:name w:val="annotation reference"/>
    <w:basedOn w:val="DefaultParagraphFont"/>
    <w:uiPriority w:val="99"/>
    <w:semiHidden/>
    <w:unhideWhenUsed/>
    <w:rsid w:val="0013659B"/>
    <w:rPr>
      <w:sz w:val="16"/>
      <w:szCs w:val="16"/>
    </w:rPr>
  </w:style>
  <w:style w:type="paragraph" w:styleId="CommentText">
    <w:name w:val="annotation text"/>
    <w:basedOn w:val="Normal"/>
    <w:link w:val="CommentTextChar"/>
    <w:uiPriority w:val="99"/>
    <w:semiHidden/>
    <w:unhideWhenUsed/>
    <w:rsid w:val="0013659B"/>
    <w:pPr>
      <w:spacing w:line="240" w:lineRule="auto"/>
    </w:pPr>
    <w:rPr>
      <w:sz w:val="20"/>
      <w:szCs w:val="20"/>
    </w:rPr>
  </w:style>
  <w:style w:type="character" w:customStyle="1" w:styleId="CommentTextChar">
    <w:name w:val="Comment Text Char"/>
    <w:basedOn w:val="DefaultParagraphFont"/>
    <w:link w:val="CommentText"/>
    <w:uiPriority w:val="99"/>
    <w:semiHidden/>
    <w:rsid w:val="0013659B"/>
    <w:rPr>
      <w:sz w:val="20"/>
      <w:szCs w:val="20"/>
    </w:rPr>
  </w:style>
  <w:style w:type="paragraph" w:styleId="CommentSubject">
    <w:name w:val="annotation subject"/>
    <w:basedOn w:val="CommentText"/>
    <w:next w:val="CommentText"/>
    <w:link w:val="CommentSubjectChar"/>
    <w:uiPriority w:val="99"/>
    <w:semiHidden/>
    <w:unhideWhenUsed/>
    <w:rsid w:val="0013659B"/>
    <w:rPr>
      <w:b/>
      <w:bCs/>
    </w:rPr>
  </w:style>
  <w:style w:type="character" w:customStyle="1" w:styleId="CommentSubjectChar">
    <w:name w:val="Comment Subject Char"/>
    <w:basedOn w:val="CommentTextChar"/>
    <w:link w:val="CommentSubject"/>
    <w:uiPriority w:val="99"/>
    <w:semiHidden/>
    <w:rsid w:val="0013659B"/>
    <w:rPr>
      <w:b/>
      <w:bCs/>
      <w:sz w:val="20"/>
      <w:szCs w:val="20"/>
    </w:rPr>
  </w:style>
  <w:style w:type="paragraph" w:styleId="NoSpacing">
    <w:name w:val="No Spacing"/>
    <w:uiPriority w:val="1"/>
    <w:qFormat/>
    <w:rsid w:val="00070D87"/>
    <w:pPr>
      <w:spacing w:after="0" w:line="240" w:lineRule="auto"/>
    </w:pPr>
  </w:style>
  <w:style w:type="paragraph" w:styleId="Footer">
    <w:name w:val="footer"/>
    <w:basedOn w:val="Normal"/>
    <w:link w:val="FooterChar"/>
    <w:uiPriority w:val="99"/>
    <w:unhideWhenUsed/>
    <w:rsid w:val="009B5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A97"/>
  </w:style>
  <w:style w:type="character" w:styleId="PageNumber">
    <w:name w:val="page number"/>
    <w:basedOn w:val="DefaultParagraphFont"/>
    <w:uiPriority w:val="99"/>
    <w:semiHidden/>
    <w:unhideWhenUsed/>
    <w:rsid w:val="009B5A97"/>
  </w:style>
  <w:style w:type="paragraph" w:styleId="Header">
    <w:name w:val="header"/>
    <w:basedOn w:val="Normal"/>
    <w:link w:val="HeaderChar"/>
    <w:uiPriority w:val="99"/>
    <w:unhideWhenUsed/>
    <w:rsid w:val="009B5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A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987"/>
    <w:pPr>
      <w:ind w:left="720"/>
      <w:contextualSpacing/>
    </w:pPr>
  </w:style>
  <w:style w:type="paragraph" w:styleId="BalloonText">
    <w:name w:val="Balloon Text"/>
    <w:basedOn w:val="Normal"/>
    <w:link w:val="BalloonTextChar"/>
    <w:uiPriority w:val="99"/>
    <w:semiHidden/>
    <w:unhideWhenUsed/>
    <w:rsid w:val="00CA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89"/>
    <w:rPr>
      <w:rFonts w:ascii="Segoe UI" w:hAnsi="Segoe UI" w:cs="Segoe UI"/>
      <w:sz w:val="18"/>
      <w:szCs w:val="18"/>
    </w:rPr>
  </w:style>
  <w:style w:type="paragraph" w:styleId="Revision">
    <w:name w:val="Revision"/>
    <w:hidden/>
    <w:uiPriority w:val="99"/>
    <w:semiHidden/>
    <w:rsid w:val="0013659B"/>
    <w:pPr>
      <w:spacing w:after="0" w:line="240" w:lineRule="auto"/>
    </w:pPr>
  </w:style>
  <w:style w:type="character" w:styleId="CommentReference">
    <w:name w:val="annotation reference"/>
    <w:basedOn w:val="DefaultParagraphFont"/>
    <w:uiPriority w:val="99"/>
    <w:semiHidden/>
    <w:unhideWhenUsed/>
    <w:rsid w:val="0013659B"/>
    <w:rPr>
      <w:sz w:val="16"/>
      <w:szCs w:val="16"/>
    </w:rPr>
  </w:style>
  <w:style w:type="paragraph" w:styleId="CommentText">
    <w:name w:val="annotation text"/>
    <w:basedOn w:val="Normal"/>
    <w:link w:val="CommentTextChar"/>
    <w:uiPriority w:val="99"/>
    <w:semiHidden/>
    <w:unhideWhenUsed/>
    <w:rsid w:val="0013659B"/>
    <w:pPr>
      <w:spacing w:line="240" w:lineRule="auto"/>
    </w:pPr>
    <w:rPr>
      <w:sz w:val="20"/>
      <w:szCs w:val="20"/>
    </w:rPr>
  </w:style>
  <w:style w:type="character" w:customStyle="1" w:styleId="CommentTextChar">
    <w:name w:val="Comment Text Char"/>
    <w:basedOn w:val="DefaultParagraphFont"/>
    <w:link w:val="CommentText"/>
    <w:uiPriority w:val="99"/>
    <w:semiHidden/>
    <w:rsid w:val="0013659B"/>
    <w:rPr>
      <w:sz w:val="20"/>
      <w:szCs w:val="20"/>
    </w:rPr>
  </w:style>
  <w:style w:type="paragraph" w:styleId="CommentSubject">
    <w:name w:val="annotation subject"/>
    <w:basedOn w:val="CommentText"/>
    <w:next w:val="CommentText"/>
    <w:link w:val="CommentSubjectChar"/>
    <w:uiPriority w:val="99"/>
    <w:semiHidden/>
    <w:unhideWhenUsed/>
    <w:rsid w:val="0013659B"/>
    <w:rPr>
      <w:b/>
      <w:bCs/>
    </w:rPr>
  </w:style>
  <w:style w:type="character" w:customStyle="1" w:styleId="CommentSubjectChar">
    <w:name w:val="Comment Subject Char"/>
    <w:basedOn w:val="CommentTextChar"/>
    <w:link w:val="CommentSubject"/>
    <w:uiPriority w:val="99"/>
    <w:semiHidden/>
    <w:rsid w:val="0013659B"/>
    <w:rPr>
      <w:b/>
      <w:bCs/>
      <w:sz w:val="20"/>
      <w:szCs w:val="20"/>
    </w:rPr>
  </w:style>
  <w:style w:type="paragraph" w:styleId="NoSpacing">
    <w:name w:val="No Spacing"/>
    <w:uiPriority w:val="1"/>
    <w:qFormat/>
    <w:rsid w:val="00070D87"/>
    <w:pPr>
      <w:spacing w:after="0" w:line="240" w:lineRule="auto"/>
    </w:pPr>
  </w:style>
  <w:style w:type="paragraph" w:styleId="Footer">
    <w:name w:val="footer"/>
    <w:basedOn w:val="Normal"/>
    <w:link w:val="FooterChar"/>
    <w:uiPriority w:val="99"/>
    <w:unhideWhenUsed/>
    <w:rsid w:val="009B5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A97"/>
  </w:style>
  <w:style w:type="character" w:styleId="PageNumber">
    <w:name w:val="page number"/>
    <w:basedOn w:val="DefaultParagraphFont"/>
    <w:uiPriority w:val="99"/>
    <w:semiHidden/>
    <w:unhideWhenUsed/>
    <w:rsid w:val="009B5A97"/>
  </w:style>
  <w:style w:type="paragraph" w:styleId="Header">
    <w:name w:val="header"/>
    <w:basedOn w:val="Normal"/>
    <w:link w:val="HeaderChar"/>
    <w:uiPriority w:val="99"/>
    <w:unhideWhenUsed/>
    <w:rsid w:val="009B5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2431">
      <w:bodyDiv w:val="1"/>
      <w:marLeft w:val="0"/>
      <w:marRight w:val="0"/>
      <w:marTop w:val="0"/>
      <w:marBottom w:val="0"/>
      <w:divBdr>
        <w:top w:val="none" w:sz="0" w:space="0" w:color="auto"/>
        <w:left w:val="none" w:sz="0" w:space="0" w:color="auto"/>
        <w:bottom w:val="none" w:sz="0" w:space="0" w:color="auto"/>
        <w:right w:val="none" w:sz="0" w:space="0" w:color="auto"/>
      </w:divBdr>
      <w:divsChild>
        <w:div w:id="977222460">
          <w:marLeft w:val="0"/>
          <w:marRight w:val="0"/>
          <w:marTop w:val="0"/>
          <w:marBottom w:val="0"/>
          <w:divBdr>
            <w:top w:val="none" w:sz="0" w:space="0" w:color="auto"/>
            <w:left w:val="none" w:sz="0" w:space="0" w:color="auto"/>
            <w:bottom w:val="none" w:sz="0" w:space="0" w:color="auto"/>
            <w:right w:val="none" w:sz="0" w:space="0" w:color="auto"/>
          </w:divBdr>
        </w:div>
      </w:divsChild>
    </w:div>
    <w:div w:id="11963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40" Type="http://schemas.microsoft.com/office/2016/09/relationships/commentsIds" Target="commentsId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emf"/><Relationship Id="rId16" Type="http://schemas.openxmlformats.org/officeDocument/2006/relationships/image" Target="media/image8.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F0DF-722D-AA44-BE3C-20170383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5842</Words>
  <Characters>33306</Characters>
  <Application>Microsoft Macintosh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 Head of Engagement (Dai John)</dc:creator>
  <cp:keywords/>
  <dc:description/>
  <cp:lastModifiedBy>Alasdair Duncan</cp:lastModifiedBy>
  <cp:revision>6</cp:revision>
  <cp:lastPrinted>2019-10-25T12:33:00Z</cp:lastPrinted>
  <dcterms:created xsi:type="dcterms:W3CDTF">2019-10-28T10:46:00Z</dcterms:created>
  <dcterms:modified xsi:type="dcterms:W3CDTF">2020-04-30T12:08:00Z</dcterms:modified>
</cp:coreProperties>
</file>